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D36A391" w14:textId="77777777" w:rsidR="007779D6" w:rsidRDefault="007779D6" w:rsidP="007779D6">
      <w:pPr>
        <w:pStyle w:val="Heading1"/>
        <w:spacing w:after="0"/>
      </w:pPr>
      <w:r>
        <w:t xml:space="preserve">Kentucky Assistive Technology Loan Corporation </w:t>
      </w:r>
      <w:r>
        <w:rPr>
          <w:sz w:val="32"/>
        </w:rPr>
        <w:t>(K.A.T.L.C.)</w:t>
      </w:r>
    </w:p>
    <w:p w14:paraId="44F027F2" w14:textId="11ED81CC" w:rsidR="00FB11B0" w:rsidRPr="00FB11B0" w:rsidRDefault="007779D6" w:rsidP="00FB11B0">
      <w:pPr>
        <w:pStyle w:val="Heading2"/>
        <w:jc w:val="center"/>
      </w:pPr>
      <w:r>
        <w:t>Board of Directors Meeting Minutes</w:t>
      </w:r>
    </w:p>
    <w:p w14:paraId="19F6EEDF" w14:textId="68693492" w:rsidR="007779D6" w:rsidRDefault="00CD4AF6" w:rsidP="007779D6">
      <w:pPr>
        <w:spacing w:after="0"/>
        <w:jc w:val="center"/>
      </w:pPr>
      <w:r>
        <w:t>March 18, 2026</w:t>
      </w:r>
    </w:p>
    <w:p w14:paraId="3136A679" w14:textId="3C80C57E" w:rsidR="007779D6" w:rsidRDefault="007779D6" w:rsidP="007779D6">
      <w:pPr>
        <w:jc w:val="center"/>
      </w:pPr>
      <w:r>
        <w:t>Zoom Or In</w:t>
      </w:r>
      <w:r w:rsidR="007A1871">
        <w:t>-</w:t>
      </w:r>
      <w:r>
        <w:t>Person at Mayo-Underwood Building Frankfort KY</w:t>
      </w:r>
    </w:p>
    <w:p w14:paraId="7C3A4EAA" w14:textId="77777777" w:rsidR="001B61A8" w:rsidRDefault="001B61A8" w:rsidP="007779D6">
      <w:pPr>
        <w:jc w:val="center"/>
      </w:pPr>
    </w:p>
    <w:p w14:paraId="189D320C" w14:textId="3B0E8338" w:rsidR="007779D6" w:rsidRDefault="007779D6" w:rsidP="00BB1E83">
      <w:pPr>
        <w:pStyle w:val="Heading3"/>
        <w:spacing w:line="360" w:lineRule="auto"/>
      </w:pPr>
      <w:proofErr w:type="gramStart"/>
      <w:r>
        <w:t>Members</w:t>
      </w:r>
      <w:proofErr w:type="gramEnd"/>
      <w:r>
        <w:t xml:space="preserve"> Present</w:t>
      </w:r>
      <w:r w:rsidR="00500667">
        <w:t xml:space="preserve"> </w:t>
      </w:r>
    </w:p>
    <w:p w14:paraId="6C828D94" w14:textId="6BD9EFE9" w:rsidR="00500667" w:rsidRDefault="00E1783B" w:rsidP="00500667">
      <w:r>
        <w:t>Leah Dozer, Car</w:t>
      </w:r>
      <w:r w:rsidR="00B21F56">
        <w:t>r</w:t>
      </w:r>
      <w:r>
        <w:t xml:space="preserve">issa Johnson, Chris Lindsey, </w:t>
      </w:r>
      <w:r w:rsidR="00524135">
        <w:t xml:space="preserve">and </w:t>
      </w:r>
      <w:r>
        <w:t>Shari “George” Polur</w:t>
      </w:r>
      <w:r w:rsidR="00B21F56">
        <w:t xml:space="preserve"> </w:t>
      </w:r>
    </w:p>
    <w:p w14:paraId="46D1FAB5" w14:textId="68FC8684" w:rsidR="007779D6" w:rsidRDefault="007779D6" w:rsidP="00BB1E83">
      <w:pPr>
        <w:pStyle w:val="Heading3"/>
        <w:spacing w:line="360" w:lineRule="auto"/>
      </w:pPr>
      <w:r>
        <w:t>Member</w:t>
      </w:r>
      <w:r w:rsidR="00C355A8">
        <w:t>s</w:t>
      </w:r>
      <w:r>
        <w:t xml:space="preserve"> Absent</w:t>
      </w:r>
    </w:p>
    <w:p w14:paraId="0B6BAC77" w14:textId="522B7A38" w:rsidR="00AD1D7A" w:rsidRPr="00AD1D7A" w:rsidRDefault="002C6D15" w:rsidP="00AD1D7A">
      <w:r>
        <w:t>Alexander Ansley, Keith Hosey</w:t>
      </w:r>
      <w:r w:rsidR="00C355A8">
        <w:t xml:space="preserve"> (represented by Carrissa Johnson by proxy)</w:t>
      </w:r>
      <w:r w:rsidR="00524135">
        <w:t>, and Sandra Williams</w:t>
      </w:r>
    </w:p>
    <w:p w14:paraId="0BC3F247" w14:textId="77777777" w:rsidR="007779D6" w:rsidRDefault="007779D6" w:rsidP="00BB1E83">
      <w:pPr>
        <w:pStyle w:val="Heading3"/>
        <w:spacing w:line="360" w:lineRule="auto"/>
      </w:pPr>
      <w:r>
        <w:t>Guest Present</w:t>
      </w:r>
    </w:p>
    <w:p w14:paraId="0459AE18" w14:textId="21927A2C" w:rsidR="00AD1D7A" w:rsidRPr="00AD1D7A" w:rsidRDefault="00D15378" w:rsidP="00AD1D7A">
      <w:r>
        <w:t>Susan Tachau</w:t>
      </w:r>
      <w:r w:rsidR="00291FDF">
        <w:t xml:space="preserve">, Kenneth Jones, </w:t>
      </w:r>
      <w:r w:rsidR="004107A6">
        <w:t xml:space="preserve">Sarah Love </w:t>
      </w:r>
      <w:r w:rsidR="00291FDF">
        <w:t xml:space="preserve">and </w:t>
      </w:r>
      <w:r w:rsidR="00837E1A">
        <w:t>Alexandria Kipp</w:t>
      </w:r>
      <w:r w:rsidR="000A1FE0">
        <w:t xml:space="preserve"> with the</w:t>
      </w:r>
      <w:r>
        <w:t xml:space="preserve"> </w:t>
      </w:r>
      <w:r w:rsidR="00291FDF">
        <w:t>Appalachian</w:t>
      </w:r>
      <w:r>
        <w:t xml:space="preserve"> Assistive </w:t>
      </w:r>
      <w:r w:rsidR="00291FDF">
        <w:t>Technology Loan Fund</w:t>
      </w:r>
      <w:r w:rsidR="00FC3E42">
        <w:t>, Tiffanie Caristo, Jennifer Withrow,</w:t>
      </w:r>
      <w:r w:rsidR="00FC3E42" w:rsidRPr="004107A6">
        <w:t xml:space="preserve"> </w:t>
      </w:r>
      <w:r w:rsidR="00FC3E42">
        <w:t xml:space="preserve">Susie Edwards, </w:t>
      </w:r>
      <w:r w:rsidR="00C355A8">
        <w:t xml:space="preserve">and </w:t>
      </w:r>
      <w:r w:rsidR="00FC3E42">
        <w:t>Cora McNabb</w:t>
      </w:r>
      <w:r w:rsidR="00372487">
        <w:t xml:space="preserve"> with the Office of Vocational Rehabilitation (OVR)</w:t>
      </w:r>
      <w:r w:rsidR="00FC3E42">
        <w:t>,</w:t>
      </w:r>
      <w:r w:rsidR="00372487">
        <w:t xml:space="preserve"> and</w:t>
      </w:r>
      <w:r w:rsidR="00FC3E42">
        <w:t xml:space="preserve"> Dondra Meredith, and Kim Grasberger with Education and Labor Cabinet (ELC)  </w:t>
      </w:r>
    </w:p>
    <w:p w14:paraId="5D6F17B4" w14:textId="77777777" w:rsidR="007779D6" w:rsidRDefault="007779D6" w:rsidP="00BB1E83">
      <w:pPr>
        <w:pStyle w:val="Heading3"/>
        <w:spacing w:line="360" w:lineRule="auto"/>
      </w:pPr>
      <w:r>
        <w:t>Interpreters Present</w:t>
      </w:r>
    </w:p>
    <w:p w14:paraId="35AA55A0" w14:textId="19D8717D" w:rsidR="004107A6" w:rsidRPr="004107A6" w:rsidRDefault="004107A6" w:rsidP="004107A6">
      <w:r>
        <w:t>None</w:t>
      </w:r>
    </w:p>
    <w:p w14:paraId="6F57ADF6" w14:textId="77777777" w:rsidR="007779D6" w:rsidRDefault="007779D6" w:rsidP="00BB1E83">
      <w:pPr>
        <w:pStyle w:val="Heading3"/>
        <w:spacing w:line="360" w:lineRule="auto"/>
      </w:pPr>
      <w:r>
        <w:t>Staff Present</w:t>
      </w:r>
    </w:p>
    <w:p w14:paraId="11B996A7" w14:textId="7C7A3D95" w:rsidR="007779D6" w:rsidRDefault="007779D6" w:rsidP="007779D6">
      <w:r>
        <w:t>Brooke McDaniel</w:t>
      </w:r>
      <w:r w:rsidR="00C355A8">
        <w:t xml:space="preserve"> and</w:t>
      </w:r>
      <w:r w:rsidR="00B21F56">
        <w:t xml:space="preserve"> </w:t>
      </w:r>
      <w:r>
        <w:t>Sarah Richardson</w:t>
      </w:r>
    </w:p>
    <w:p w14:paraId="17D547E2" w14:textId="77777777" w:rsidR="007779D6" w:rsidRDefault="007779D6" w:rsidP="00C12356">
      <w:pPr>
        <w:pStyle w:val="Heading2"/>
      </w:pPr>
      <w:r>
        <w:t>Call to Order</w:t>
      </w:r>
    </w:p>
    <w:p w14:paraId="6C3359F4" w14:textId="7F045C93" w:rsidR="007779D6" w:rsidRDefault="007779D6" w:rsidP="007779D6">
      <w:r>
        <w:t xml:space="preserve">Meeting called to order by Chair, </w:t>
      </w:r>
      <w:r w:rsidR="00A23095">
        <w:t>Leah Dozer</w:t>
      </w:r>
      <w:r>
        <w:t>, at 10:0</w:t>
      </w:r>
      <w:r w:rsidR="004107A6">
        <w:t>5</w:t>
      </w:r>
      <w:r>
        <w:t xml:space="preserve"> a.m. and introductions made.</w:t>
      </w:r>
    </w:p>
    <w:p w14:paraId="298A35BB" w14:textId="4277596D" w:rsidR="00E15B05" w:rsidRDefault="00E15B05">
      <w:pPr>
        <w:pStyle w:val="Heading2"/>
      </w:pPr>
      <w:r>
        <w:t>Quorum</w:t>
      </w:r>
    </w:p>
    <w:p w14:paraId="7D01AF85" w14:textId="1ED60EBE" w:rsidR="00E15B05" w:rsidRPr="00E15B05" w:rsidRDefault="00E15B05" w:rsidP="00E15B05">
      <w:r>
        <w:t xml:space="preserve">With four members present and one present by proxy, a quorum was established. </w:t>
      </w:r>
    </w:p>
    <w:p w14:paraId="090ECFF8" w14:textId="55D30421" w:rsidR="007779D6" w:rsidRDefault="007779D6" w:rsidP="00093BB7">
      <w:pPr>
        <w:pStyle w:val="Heading2"/>
      </w:pPr>
      <w:r>
        <w:lastRenderedPageBreak/>
        <w:t xml:space="preserve">Approval of </w:t>
      </w:r>
      <w:r w:rsidR="004107A6">
        <w:t xml:space="preserve">December </w:t>
      </w:r>
      <w:r w:rsidR="00814BFA">
        <w:t>17</w:t>
      </w:r>
      <w:r w:rsidR="00764228">
        <w:t>, 2025</w:t>
      </w:r>
      <w:r>
        <w:t>, Meeting Minutes</w:t>
      </w:r>
    </w:p>
    <w:p w14:paraId="184D06FB" w14:textId="5C46EB9B" w:rsidR="007779D6" w:rsidRDefault="007779D6" w:rsidP="007779D6">
      <w:r>
        <w:t xml:space="preserve">Motion to approve the </w:t>
      </w:r>
      <w:r w:rsidR="00814BFA">
        <w:t>December</w:t>
      </w:r>
      <w:r w:rsidR="009770CC">
        <w:t xml:space="preserve"> 17</w:t>
      </w:r>
      <w:r w:rsidR="00E5726A">
        <w:t>, 2025</w:t>
      </w:r>
      <w:r w:rsidR="00E42204">
        <w:t>,</w:t>
      </w:r>
      <w:r>
        <w:t xml:space="preserve"> minutes made by</w:t>
      </w:r>
      <w:r w:rsidR="00764228">
        <w:t xml:space="preserve"> Ca</w:t>
      </w:r>
      <w:r w:rsidR="00612252">
        <w:t>r</w:t>
      </w:r>
      <w:r w:rsidR="00764228">
        <w:t>rissa Johnson</w:t>
      </w:r>
      <w:r>
        <w:t xml:space="preserve">, second by </w:t>
      </w:r>
      <w:r w:rsidR="00814BFA">
        <w:t>Shari “George” Polur</w:t>
      </w:r>
      <w:r>
        <w:t>. Motion carried.</w:t>
      </w:r>
    </w:p>
    <w:p w14:paraId="5E119343" w14:textId="77777777" w:rsidR="007779D6" w:rsidRPr="001A5DF0" w:rsidRDefault="007779D6" w:rsidP="00093BB7">
      <w:pPr>
        <w:pStyle w:val="Heading2"/>
      </w:pPr>
      <w:r w:rsidRPr="001A5DF0">
        <w:t>Program Director and Administrative Agency Reports</w:t>
      </w:r>
    </w:p>
    <w:p w14:paraId="4BFF5712" w14:textId="77777777" w:rsidR="007779D6" w:rsidRPr="00267CB2" w:rsidRDefault="007779D6" w:rsidP="00BB1E83">
      <w:pPr>
        <w:keepNext/>
        <w:keepLines/>
        <w:spacing w:before="120" w:after="0" w:line="360" w:lineRule="auto"/>
        <w:outlineLvl w:val="2"/>
        <w:rPr>
          <w:rFonts w:eastAsiaTheme="majorEastAsia" w:cstheme="majorBidi"/>
          <w:b/>
          <w:color w:val="0046AF"/>
          <w:sz w:val="28"/>
          <w:szCs w:val="24"/>
        </w:rPr>
      </w:pPr>
      <w:r w:rsidRPr="00267CB2">
        <w:rPr>
          <w:rFonts w:eastAsiaTheme="majorEastAsia" w:cstheme="majorBidi"/>
          <w:b/>
          <w:color w:val="0046AF"/>
          <w:sz w:val="28"/>
          <w:szCs w:val="24"/>
        </w:rPr>
        <w:t>Financial Reports</w:t>
      </w:r>
    </w:p>
    <w:p w14:paraId="42743E4A" w14:textId="4CAD8AB6" w:rsidR="00AB0B0E" w:rsidRPr="001A5DF0" w:rsidRDefault="00AB0B0E" w:rsidP="00AB0B0E">
      <w:r w:rsidRPr="001A5DF0">
        <w:t xml:space="preserve">Sarah Richardson reported there </w:t>
      </w:r>
      <w:r>
        <w:t xml:space="preserve">are no outstanding loans at </w:t>
      </w:r>
      <w:r w:rsidR="006C76C3">
        <w:t>5/3</w:t>
      </w:r>
      <w:r>
        <w:t xml:space="preserve"> Bank, and all accounts have been paid. </w:t>
      </w:r>
    </w:p>
    <w:p w14:paraId="57AF755B" w14:textId="07FF8535" w:rsidR="007779D6" w:rsidRPr="00267CB2" w:rsidRDefault="007779D6" w:rsidP="007779D6">
      <w:r w:rsidRPr="00267CB2">
        <w:t>The 5/3 Securities report was presented showing the interest earne</w:t>
      </w:r>
      <w:r w:rsidR="00314663">
        <w:t xml:space="preserve">d. </w:t>
      </w:r>
    </w:p>
    <w:p w14:paraId="0136070B" w14:textId="77777777" w:rsidR="007779D6" w:rsidRPr="00E21221" w:rsidRDefault="007779D6" w:rsidP="00BB1E83">
      <w:pPr>
        <w:pStyle w:val="Heading3"/>
        <w:spacing w:line="360" w:lineRule="auto"/>
      </w:pPr>
      <w:r w:rsidRPr="00E21221">
        <w:t>Appalachian Assistive Technology Loan Fund (AATLF)</w:t>
      </w:r>
    </w:p>
    <w:p w14:paraId="10B8E274" w14:textId="0B659B37" w:rsidR="007779D6" w:rsidRDefault="007779D6" w:rsidP="007779D6">
      <w:r w:rsidRPr="00E21221">
        <w:t xml:space="preserve">Sarah Richardson </w:t>
      </w:r>
      <w:r w:rsidR="00A36068" w:rsidRPr="00E21221">
        <w:t xml:space="preserve">reviewed the </w:t>
      </w:r>
      <w:r w:rsidR="001A6161" w:rsidRPr="00E21221">
        <w:t>applications and status of the applications.</w:t>
      </w:r>
      <w:r w:rsidRPr="00E21221">
        <w:t xml:space="preserve">  </w:t>
      </w:r>
      <w:r w:rsidR="00B344CB" w:rsidRPr="00E21221">
        <w:t>Most of</w:t>
      </w:r>
      <w:r w:rsidRPr="00E21221">
        <w:t xml:space="preserve"> the applications and approved loans have been for hearing aids.</w:t>
      </w:r>
      <w:r w:rsidR="00317D50">
        <w:t xml:space="preserve"> </w:t>
      </w:r>
      <w:r w:rsidR="00594FC1">
        <w:t>Timeframes for these loans were discussed, and Shari “George” Polur pointed out an error in the Agreement Time Frame dates</w:t>
      </w:r>
      <w:r w:rsidR="004B7705">
        <w:t>, with Sarah confirmed it should read “July 1, 2024</w:t>
      </w:r>
      <w:r w:rsidR="004E253B">
        <w:t>,</w:t>
      </w:r>
      <w:r w:rsidR="004B7705">
        <w:t xml:space="preserve"> to June 30, 2025”</w:t>
      </w:r>
      <w:r w:rsidR="004E253B">
        <w:t>.</w:t>
      </w:r>
    </w:p>
    <w:p w14:paraId="29872555" w14:textId="77777777" w:rsidR="007779D6" w:rsidRPr="00F173F1" w:rsidRDefault="007779D6" w:rsidP="00BB1E83">
      <w:pPr>
        <w:pStyle w:val="Heading3"/>
        <w:spacing w:line="360" w:lineRule="auto"/>
      </w:pPr>
      <w:r w:rsidRPr="00F173F1">
        <w:t>Lending Partner</w:t>
      </w:r>
    </w:p>
    <w:p w14:paraId="1F7EFB91" w14:textId="26C9082B" w:rsidR="00BB201E" w:rsidRDefault="007779D6" w:rsidP="007779D6">
      <w:r w:rsidRPr="00F173F1">
        <w:t xml:space="preserve">Sarah Richardson </w:t>
      </w:r>
      <w:r w:rsidR="00676240">
        <w:t xml:space="preserve">provided an update on the search for </w:t>
      </w:r>
      <w:r w:rsidR="00767CD6">
        <w:t xml:space="preserve">a financial </w:t>
      </w:r>
      <w:r w:rsidR="0030461C">
        <w:t>institution.</w:t>
      </w:r>
    </w:p>
    <w:p w14:paraId="66C25227" w14:textId="6E8FED74" w:rsidR="00BB201E" w:rsidRDefault="00BB201E" w:rsidP="007779D6">
      <w:r>
        <w:t xml:space="preserve">A motion to accept all agency reports, with the above-mentioned correction, was made by </w:t>
      </w:r>
      <w:r w:rsidR="00573BE7">
        <w:t>Carrissa</w:t>
      </w:r>
      <w:r>
        <w:t xml:space="preserve"> Johnson, second by Shari “George” Polur. Motion carried. </w:t>
      </w:r>
    </w:p>
    <w:p w14:paraId="1DE86F68" w14:textId="7520C848" w:rsidR="00825F0D" w:rsidRPr="00825F0D" w:rsidRDefault="00BF3E4E" w:rsidP="00825F0D">
      <w:pPr>
        <w:pStyle w:val="Heading2"/>
        <w:spacing w:after="240"/>
      </w:pPr>
      <w:r>
        <w:t>New Business</w:t>
      </w:r>
    </w:p>
    <w:p w14:paraId="5D091721" w14:textId="54CB4CCD" w:rsidR="00BF3E4E" w:rsidRDefault="00825F0D" w:rsidP="00BB1E83">
      <w:pPr>
        <w:pStyle w:val="Heading3"/>
        <w:spacing w:line="360" w:lineRule="auto"/>
      </w:pPr>
      <w:r>
        <w:t>Appointment/Reappointment</w:t>
      </w:r>
    </w:p>
    <w:p w14:paraId="548C541B" w14:textId="20727004" w:rsidR="00825F0D" w:rsidRDefault="00EE2600" w:rsidP="00825F0D">
      <w:r>
        <w:t>Sarah Richardson gave an update regarding upcoming expiring terms and the appointment/reappointment process. Keith Hose</w:t>
      </w:r>
      <w:r w:rsidR="003D1D29">
        <w:t>y</w:t>
      </w:r>
      <w:r w:rsidR="0013605C">
        <w:t>’s term</w:t>
      </w:r>
      <w:r w:rsidR="003D1D29">
        <w:t xml:space="preserve"> expire</w:t>
      </w:r>
      <w:r w:rsidR="00142318">
        <w:t>d February 25, 2026</w:t>
      </w:r>
      <w:r w:rsidR="003D1D29">
        <w:t xml:space="preserve"> and </w:t>
      </w:r>
      <w:r w:rsidR="00142318">
        <w:t xml:space="preserve">he </w:t>
      </w:r>
      <w:r w:rsidR="003D1D29">
        <w:t>has serve</w:t>
      </w:r>
      <w:r w:rsidR="00142318">
        <w:t>d</w:t>
      </w:r>
      <w:r w:rsidR="003D1D29">
        <w:t xml:space="preserve"> two consecutive terms</w:t>
      </w:r>
      <w:r w:rsidR="00142318">
        <w:t xml:space="preserve">; therefore, he </w:t>
      </w:r>
      <w:r w:rsidR="003D1D29">
        <w:t>will not be eligible for reappointment and his position as a public member will need to be replaced. Sarah reported she does have an individual interested</w:t>
      </w:r>
      <w:r w:rsidR="00A519C7">
        <w:t xml:space="preserve">, Jennifer Ray, from Gilbertsville, KY (Western KY). Jennifer is an assistive technology user </w:t>
      </w:r>
      <w:r w:rsidR="006C63DE">
        <w:t>and has experience working in and with the disability community in a variety of roles.</w:t>
      </w:r>
      <w:r w:rsidR="0079485A">
        <w:t xml:space="preserve"> Sarah also reported that Car</w:t>
      </w:r>
      <w:r w:rsidR="00142318">
        <w:t>r</w:t>
      </w:r>
      <w:r w:rsidR="0079485A">
        <w:t>issa Johnson’s term is expiring but that she is able to be reappointed, and Ca</w:t>
      </w:r>
      <w:r w:rsidR="00142318">
        <w:t>r</w:t>
      </w:r>
      <w:r w:rsidR="0079485A">
        <w:t xml:space="preserve">rissa has agreed </w:t>
      </w:r>
      <w:r w:rsidR="00F36169">
        <w:t xml:space="preserve">to have her application and resume </w:t>
      </w:r>
      <w:r w:rsidR="00142318">
        <w:lastRenderedPageBreak/>
        <w:t>re</w:t>
      </w:r>
      <w:r w:rsidR="00F36169">
        <w:t xml:space="preserve">submitted. Shari “George” Polur made a motion to accept the </w:t>
      </w:r>
      <w:r w:rsidR="00BB1A03">
        <w:t xml:space="preserve">appointment/reappointment suggestions, Chris Lindsey second. Motion carried. </w:t>
      </w:r>
    </w:p>
    <w:p w14:paraId="1BD373FD" w14:textId="2BAD15E8" w:rsidR="00BB1A03" w:rsidRDefault="00BB1A03" w:rsidP="00BB1E83">
      <w:pPr>
        <w:pStyle w:val="Heading3"/>
        <w:spacing w:line="360" w:lineRule="auto"/>
      </w:pPr>
      <w:r>
        <w:t>Administrative Regulations</w:t>
      </w:r>
    </w:p>
    <w:p w14:paraId="47D440FD" w14:textId="353163BC" w:rsidR="00BB1A03" w:rsidRDefault="009F7C87" w:rsidP="00BB1A03">
      <w:r>
        <w:t>Kim Grasberger with the Education and Labor Cabinet (ELC)</w:t>
      </w:r>
      <w:r w:rsidR="00873A68">
        <w:t xml:space="preserve"> was introduced to the Board as the lead contact for revising and updating </w:t>
      </w:r>
      <w:r w:rsidR="001451AE">
        <w:t>789 KAR 1</w:t>
      </w:r>
      <w:r w:rsidR="00483F20">
        <w:t>:</w:t>
      </w:r>
      <w:r w:rsidR="001451AE">
        <w:t xml:space="preserve">010. </w:t>
      </w:r>
      <w:r w:rsidR="007D1F2A">
        <w:t xml:space="preserve">The current regulations expire </w:t>
      </w:r>
      <w:r w:rsidR="00BB1E83">
        <w:t xml:space="preserve">February 12, 2027. </w:t>
      </w:r>
      <w:r w:rsidR="00A21A76">
        <w:t>Kim has begun working with the Office of Vocational Rehabilitation (OVR) on these updates</w:t>
      </w:r>
      <w:r w:rsidR="00A74BFA">
        <w:t xml:space="preserve"> and will</w:t>
      </w:r>
      <w:r w:rsidR="00417247">
        <w:t xml:space="preserve"> be</w:t>
      </w:r>
      <w:r w:rsidR="00A74BFA">
        <w:t xml:space="preserve"> shifting to Board involvement and feedback soon. </w:t>
      </w:r>
      <w:r w:rsidR="00417247">
        <w:t xml:space="preserve">Kim encouraged KATLC members to </w:t>
      </w:r>
      <w:r w:rsidR="00611283">
        <w:t xml:space="preserve">prepare </w:t>
      </w:r>
      <w:r w:rsidR="00E20D98">
        <w:t>to provide</w:t>
      </w:r>
      <w:r w:rsidR="00611283">
        <w:t xml:space="preserve"> input in</w:t>
      </w:r>
      <w:r w:rsidR="00A67621">
        <w:t xml:space="preserve"> the coming months</w:t>
      </w:r>
      <w:r w:rsidR="00611283">
        <w:t>.</w:t>
      </w:r>
      <w:r w:rsidR="00866F78">
        <w:t xml:space="preserve"> Dondra Meredith (ELC) suggested if members have questions </w:t>
      </w:r>
      <w:r w:rsidR="0012201B">
        <w:t xml:space="preserve">they can reach out to Kim and reminded </w:t>
      </w:r>
      <w:r w:rsidR="00142318">
        <w:t xml:space="preserve">the Board </w:t>
      </w:r>
      <w:r w:rsidR="0012201B">
        <w:t xml:space="preserve">that any official discussion surrounding the regulations would take place during the next public meeting. </w:t>
      </w:r>
      <w:r w:rsidR="00611283">
        <w:t xml:space="preserve"> </w:t>
      </w:r>
    </w:p>
    <w:p w14:paraId="0275EAC9" w14:textId="3432A3E2" w:rsidR="002A2383" w:rsidRDefault="002A2383" w:rsidP="007F6E82">
      <w:pPr>
        <w:pStyle w:val="Heading3"/>
        <w:spacing w:line="360" w:lineRule="auto"/>
      </w:pPr>
      <w:r>
        <w:t>5/3</w:t>
      </w:r>
      <w:r>
        <w:rPr>
          <w:vertAlign w:val="superscript"/>
        </w:rPr>
        <w:t xml:space="preserve"> </w:t>
      </w:r>
      <w:r>
        <w:t>Bank Account</w:t>
      </w:r>
    </w:p>
    <w:p w14:paraId="66BCB617" w14:textId="4A22343B" w:rsidR="002A2383" w:rsidRDefault="006C76C3" w:rsidP="00495BB4">
      <w:r>
        <w:t xml:space="preserve">Sarah Richardson reported that part of the current agreement with 5/3 Bank </w:t>
      </w:r>
      <w:r w:rsidR="007F6E82">
        <w:t xml:space="preserve">is to maintain the </w:t>
      </w:r>
      <w:r w:rsidR="004D5586">
        <w:t>M</w:t>
      </w:r>
      <w:r w:rsidR="007F6E82">
        <w:t xml:space="preserve">oney </w:t>
      </w:r>
      <w:r w:rsidR="004D5586">
        <w:t>M</w:t>
      </w:r>
      <w:r w:rsidR="007F6E82">
        <w:t xml:space="preserve">arket account that would cover any defaults </w:t>
      </w:r>
      <w:r w:rsidR="001B2053">
        <w:t xml:space="preserve">that may occur. Currently, there is roughly $42K in this particular account. Sarah proposed the account be closed, and those funds moved over to </w:t>
      </w:r>
      <w:r w:rsidR="00495BB4">
        <w:t xml:space="preserve">the 5/3 Securities account so all funds could be located in one account. </w:t>
      </w:r>
      <w:r w:rsidR="00B81A75">
        <w:t xml:space="preserve">In addition to this proposal, Sarah informed the Board that </w:t>
      </w:r>
      <w:r w:rsidR="004D5586">
        <w:t xml:space="preserve">the signature cards will need to be updated on the Securities account, as well as the Money Market account, should the Board decide not to close it. </w:t>
      </w:r>
      <w:r w:rsidR="0070193A">
        <w:t xml:space="preserve">Shari “George” Polur asked if there </w:t>
      </w:r>
      <w:r w:rsidR="002706EB">
        <w:t xml:space="preserve">were restrictions on taking money in or out of these accounts that would affect KATLC. Sarah responded there are no restrictions. </w:t>
      </w:r>
      <w:r w:rsidR="00B13AB9">
        <w:t xml:space="preserve">Sarah provided further clarification on her proposal to combine the accounts and close the Money Market account, stating that 5/3 is changing </w:t>
      </w:r>
      <w:r w:rsidR="00B46DF1">
        <w:t xml:space="preserve">how they conduct business on account structures for Money Market accounts and adding a significant monthly fee. </w:t>
      </w:r>
      <w:r w:rsidR="001D7C46">
        <w:t>This Money Market account would be charged anywhere from $75-$100 a month</w:t>
      </w:r>
      <w:r w:rsidR="006635B3">
        <w:t xml:space="preserve">, without having any activity. </w:t>
      </w:r>
      <w:r w:rsidR="00022059">
        <w:t xml:space="preserve">Chair Leah Dozer suggested bringing in the </w:t>
      </w:r>
      <w:r w:rsidR="000A1695">
        <w:t xml:space="preserve">5/3 Securities </w:t>
      </w:r>
      <w:r w:rsidR="00A77E12">
        <w:t xml:space="preserve">Investment </w:t>
      </w:r>
      <w:r w:rsidR="000A1695">
        <w:t xml:space="preserve">Account Representative, Patrick Mitchell, to discuss </w:t>
      </w:r>
      <w:r w:rsidR="00F567CF">
        <w:t>the investment account</w:t>
      </w:r>
      <w:r w:rsidR="000A1695">
        <w:t xml:space="preserve"> with the Board. </w:t>
      </w:r>
    </w:p>
    <w:p w14:paraId="06748F5D" w14:textId="72597B3B" w:rsidR="00184857" w:rsidRDefault="00184857" w:rsidP="00495BB4">
      <w:r>
        <w:t xml:space="preserve">A motion to combine </w:t>
      </w:r>
      <w:r w:rsidR="00544D5C">
        <w:t>the accounts and close the Money Market account was made by Ca</w:t>
      </w:r>
      <w:r w:rsidR="00142318">
        <w:t>r</w:t>
      </w:r>
      <w:r w:rsidR="00544D5C">
        <w:t>rissa Johnson. Shari “George” Polur</w:t>
      </w:r>
      <w:r w:rsidR="00142318">
        <w:t xml:space="preserve"> seconded the motion</w:t>
      </w:r>
      <w:r w:rsidR="00544D5C">
        <w:t xml:space="preserve">. Motion carried. </w:t>
      </w:r>
    </w:p>
    <w:p w14:paraId="4A3E2406" w14:textId="77777777" w:rsidR="00443E32" w:rsidRDefault="00D7546A" w:rsidP="00443E32">
      <w:pPr>
        <w:pStyle w:val="Heading3"/>
        <w:spacing w:line="360" w:lineRule="auto"/>
      </w:pPr>
      <w:r>
        <w:lastRenderedPageBreak/>
        <w:t>Election of Officers</w:t>
      </w:r>
    </w:p>
    <w:p w14:paraId="6506DB6D" w14:textId="1D91D12A" w:rsidR="00D7546A" w:rsidRDefault="00140E36" w:rsidP="00443E32">
      <w:pPr>
        <w:spacing w:after="0"/>
      </w:pPr>
      <w:r>
        <w:t xml:space="preserve">Sarah </w:t>
      </w:r>
      <w:r w:rsidR="00A77E12">
        <w:t xml:space="preserve">Richardson </w:t>
      </w:r>
      <w:r>
        <w:t xml:space="preserve">reminded the Board that </w:t>
      </w:r>
      <w:r w:rsidR="00632734">
        <w:t xml:space="preserve">elections took place in September due to expiring </w:t>
      </w:r>
      <w:r w:rsidR="00142318">
        <w:t>terms but</w:t>
      </w:r>
      <w:r w:rsidR="00563DAB">
        <w:t xml:space="preserve"> would typically take place during the Spring meeting. Current officers can be renominated to serve through Spring 2027, or new officers could be nominated. </w:t>
      </w:r>
      <w:r w:rsidR="00F748F0">
        <w:t>Shari “George” Polur made a motion to continue with the current officers</w:t>
      </w:r>
      <w:r w:rsidR="00E72AE9">
        <w:t xml:space="preserve"> of Leah Dozer, Chair, and Ca</w:t>
      </w:r>
      <w:r w:rsidR="00142318">
        <w:t>r</w:t>
      </w:r>
      <w:r w:rsidR="00E72AE9">
        <w:t>rissa Johnson, Vice-Chair</w:t>
      </w:r>
      <w:r w:rsidR="00F748F0">
        <w:t xml:space="preserve">. Chris Lindsey provided a second. Motion carried. </w:t>
      </w:r>
    </w:p>
    <w:p w14:paraId="383BAD1A" w14:textId="77777777" w:rsidR="00443E32" w:rsidRDefault="00443E32" w:rsidP="00443E32">
      <w:pPr>
        <w:spacing w:after="0"/>
      </w:pPr>
    </w:p>
    <w:p w14:paraId="06A0B18E" w14:textId="610208C1" w:rsidR="003C60F9" w:rsidRDefault="003C60F9" w:rsidP="00443E32">
      <w:pPr>
        <w:pStyle w:val="Heading3"/>
        <w:spacing w:line="360" w:lineRule="auto"/>
      </w:pPr>
      <w:r>
        <w:t xml:space="preserve">Staff Announcement </w:t>
      </w:r>
    </w:p>
    <w:p w14:paraId="539167F8" w14:textId="0DD22E66" w:rsidR="003C60F9" w:rsidRDefault="003C60F9" w:rsidP="00ED7310">
      <w:pPr>
        <w:rPr>
          <w:rStyle w:val="SubtleEmphasis"/>
        </w:rPr>
      </w:pPr>
      <w:r>
        <w:t xml:space="preserve">Sarah Richardson announced to the Board that she would be retiring </w:t>
      </w:r>
      <w:r w:rsidR="0058290C">
        <w:t xml:space="preserve">at the end of March after 31 years of service in state government. </w:t>
      </w:r>
      <w:r w:rsidR="004D4FA3">
        <w:t>The position duties will be absorbed by staff in the Program Policy and Quality Assurance (PPQA) Branch until the position can be filled at a later date.</w:t>
      </w:r>
    </w:p>
    <w:p w14:paraId="64187535" w14:textId="5ADD3D95" w:rsidR="007E59A2" w:rsidRDefault="007E59A2" w:rsidP="004B5336">
      <w:pPr>
        <w:pStyle w:val="Heading3"/>
        <w:spacing w:line="360" w:lineRule="auto"/>
      </w:pPr>
      <w:r>
        <w:t xml:space="preserve">Establishment of </w:t>
      </w:r>
      <w:r w:rsidR="008B789B">
        <w:t xml:space="preserve">2026 </w:t>
      </w:r>
      <w:r>
        <w:t>Meeting Dates</w:t>
      </w:r>
    </w:p>
    <w:p w14:paraId="25F1AB8B" w14:textId="3A97A6F3" w:rsidR="007E59A2" w:rsidRDefault="007E59A2" w:rsidP="004B5336">
      <w:pPr>
        <w:spacing w:line="240" w:lineRule="auto"/>
      </w:pPr>
      <w:r>
        <w:t xml:space="preserve">The Board established meeting dates for the remainder of the year, as follows: </w:t>
      </w:r>
    </w:p>
    <w:p w14:paraId="1E5207B1" w14:textId="4DD7E0F4" w:rsidR="007E59A2" w:rsidRDefault="007E59A2" w:rsidP="007E59A2">
      <w:pPr>
        <w:pStyle w:val="ListParagraph"/>
        <w:numPr>
          <w:ilvl w:val="0"/>
          <w:numId w:val="1"/>
        </w:numPr>
      </w:pPr>
      <w:r>
        <w:t xml:space="preserve">April </w:t>
      </w:r>
      <w:r w:rsidR="004B5336">
        <w:t>17, 2026, at 10:00AM EST</w:t>
      </w:r>
    </w:p>
    <w:p w14:paraId="714E9B1C" w14:textId="50D07659" w:rsidR="004B5336" w:rsidRDefault="004B5336" w:rsidP="007E59A2">
      <w:pPr>
        <w:pStyle w:val="ListParagraph"/>
        <w:numPr>
          <w:ilvl w:val="0"/>
          <w:numId w:val="1"/>
        </w:numPr>
      </w:pPr>
      <w:r>
        <w:t>June 17, 2026, at 10:00AM EST</w:t>
      </w:r>
    </w:p>
    <w:p w14:paraId="3C72F4CB" w14:textId="69FC4CD8" w:rsidR="004B5336" w:rsidRDefault="004B5336" w:rsidP="007E59A2">
      <w:pPr>
        <w:pStyle w:val="ListParagraph"/>
        <w:numPr>
          <w:ilvl w:val="0"/>
          <w:numId w:val="1"/>
        </w:numPr>
      </w:pPr>
      <w:r>
        <w:t>September 16, 2026, at 10:00AM EST</w:t>
      </w:r>
    </w:p>
    <w:p w14:paraId="62906F45" w14:textId="22629F89" w:rsidR="004B5336" w:rsidRPr="007E59A2" w:rsidRDefault="004B5336" w:rsidP="00271E41">
      <w:pPr>
        <w:pStyle w:val="ListParagraph"/>
        <w:numPr>
          <w:ilvl w:val="0"/>
          <w:numId w:val="1"/>
        </w:numPr>
        <w:spacing w:line="480" w:lineRule="auto"/>
      </w:pPr>
      <w:r>
        <w:t>December 16, 2026, at 10:00AM EST</w:t>
      </w:r>
    </w:p>
    <w:p w14:paraId="13C02248" w14:textId="57CE3395" w:rsidR="00443E32" w:rsidRDefault="004E1BB8" w:rsidP="00271E41">
      <w:pPr>
        <w:pStyle w:val="Heading2"/>
        <w:spacing w:after="240"/>
      </w:pPr>
      <w:r>
        <w:t>Old Business</w:t>
      </w:r>
    </w:p>
    <w:p w14:paraId="64CCAF12" w14:textId="161EF623" w:rsidR="000D2E68" w:rsidRDefault="000D2E68" w:rsidP="000D2E68">
      <w:pPr>
        <w:pStyle w:val="Heading3"/>
      </w:pPr>
      <w:r>
        <w:t>Appalachian Assistive Technology Loan Fund (AATLF) Presentation</w:t>
      </w:r>
      <w:r w:rsidR="00DD695D">
        <w:t xml:space="preserve"> – Loan Capital Request</w:t>
      </w:r>
    </w:p>
    <w:p w14:paraId="301977A0" w14:textId="2A58859F" w:rsidR="005031B4" w:rsidRPr="005F2D84" w:rsidRDefault="004768D4" w:rsidP="008B789B">
      <w:pPr>
        <w:rPr>
          <w:rStyle w:val="SubtleEmphasis"/>
        </w:rPr>
      </w:pPr>
      <w:r>
        <w:t>Susan</w:t>
      </w:r>
      <w:r w:rsidR="00C70C4D">
        <w:t xml:space="preserve"> Tachau</w:t>
      </w:r>
      <w:r w:rsidR="00ED7310">
        <w:t>, Kenneth Jones, Alexandria Knipp and Sarah Love</w:t>
      </w:r>
      <w:r w:rsidR="00C70C4D">
        <w:t xml:space="preserve"> with AATLF </w:t>
      </w:r>
      <w:r w:rsidR="00CD15B4">
        <w:t xml:space="preserve">were presented with a list of additional questions as a follow-up to the December presentation. </w:t>
      </w:r>
      <w:r w:rsidR="0070462A">
        <w:t>These questions were</w:t>
      </w:r>
      <w:r w:rsidR="009A58F3">
        <w:t xml:space="preserve"> provided by board members</w:t>
      </w:r>
      <w:r w:rsidR="0070462A">
        <w:t xml:space="preserve"> in conjunction with OVR Legal Advisor Dondra Meredith</w:t>
      </w:r>
      <w:r w:rsidR="009A58F3">
        <w:t>.</w:t>
      </w:r>
      <w:r w:rsidR="005031B4">
        <w:t xml:space="preserve"> </w:t>
      </w:r>
      <w:r w:rsidR="00D90BFD">
        <w:t>Chairperson Leah Dozer</w:t>
      </w:r>
      <w:r w:rsidR="005031B4">
        <w:t xml:space="preserve"> presented the questions to the AATLF members.</w:t>
      </w:r>
      <w:r w:rsidR="00D56DDC">
        <w:t xml:space="preserve"> </w:t>
      </w:r>
      <w:r w:rsidR="005F2D84">
        <w:t>[</w:t>
      </w:r>
      <w:r w:rsidR="00D56DDC" w:rsidRPr="005F2D84">
        <w:rPr>
          <w:rStyle w:val="SubtleEmphasis"/>
        </w:rPr>
        <w:t xml:space="preserve">Please </w:t>
      </w:r>
      <w:r w:rsidR="005F2D84" w:rsidRPr="005F2D84">
        <w:rPr>
          <w:rStyle w:val="SubtleEmphasis"/>
        </w:rPr>
        <w:t>refer to</w:t>
      </w:r>
      <w:r w:rsidR="00D56DDC" w:rsidRPr="005F2D84">
        <w:rPr>
          <w:rStyle w:val="SubtleEmphasis"/>
        </w:rPr>
        <w:t xml:space="preserve"> </w:t>
      </w:r>
      <w:r w:rsidR="005F2D84" w:rsidRPr="005F2D84">
        <w:rPr>
          <w:rStyle w:val="SubtleEmphasis"/>
        </w:rPr>
        <w:t>“</w:t>
      </w:r>
      <w:r w:rsidR="002132C9">
        <w:rPr>
          <w:rStyle w:val="SubtleEmphasis"/>
        </w:rPr>
        <w:t>Exhibit</w:t>
      </w:r>
      <w:r w:rsidR="005F2D84" w:rsidRPr="005F2D84">
        <w:rPr>
          <w:rStyle w:val="SubtleEmphasis"/>
        </w:rPr>
        <w:t xml:space="preserve"> A” for the official record of the compiled questions.</w:t>
      </w:r>
      <w:r w:rsidR="005F2D84">
        <w:rPr>
          <w:rStyle w:val="SubtleEmphasis"/>
        </w:rPr>
        <w:t>]</w:t>
      </w:r>
    </w:p>
    <w:p w14:paraId="7F1DC447" w14:textId="5C68F7DC" w:rsidR="007779D6" w:rsidRDefault="009A58F3" w:rsidP="008B789B">
      <w:r>
        <w:t>The following will detail those questions from KATLC, identified as “Q” and the response</w:t>
      </w:r>
      <w:r w:rsidR="00DD5BE0">
        <w:t>s</w:t>
      </w:r>
      <w:r>
        <w:t xml:space="preserve"> from Susan/AATLF, identified as “R”. </w:t>
      </w:r>
    </w:p>
    <w:p w14:paraId="3DA43BAF" w14:textId="1AC43E4F" w:rsidR="005031B4" w:rsidRDefault="005031B4" w:rsidP="00D90BFD">
      <w:pPr>
        <w:spacing w:after="0"/>
        <w:ind w:left="720"/>
      </w:pPr>
      <w:r>
        <w:t xml:space="preserve">Q: </w:t>
      </w:r>
      <w:r w:rsidR="00D24796">
        <w:t>Does AATLF meet the definition of a “qualified lender</w:t>
      </w:r>
      <w:r w:rsidR="00D90BFD">
        <w:t xml:space="preserve">”? </w:t>
      </w:r>
    </w:p>
    <w:p w14:paraId="43AFADD7" w14:textId="3AB7416B" w:rsidR="00D90BFD" w:rsidRPr="00A41081" w:rsidRDefault="00D90BFD" w:rsidP="00D90BFD">
      <w:pPr>
        <w:spacing w:after="0"/>
        <w:ind w:left="720"/>
        <w:rPr>
          <w:i/>
          <w:iCs/>
        </w:rPr>
      </w:pPr>
      <w:r>
        <w:lastRenderedPageBreak/>
        <w:t>R:</w:t>
      </w:r>
      <w:r w:rsidR="00E943A8">
        <w:t xml:space="preserve"> Yes, under KRS 151B.465</w:t>
      </w:r>
      <w:r w:rsidR="0019556A">
        <w:t>(</w:t>
      </w:r>
      <w:r w:rsidR="00E943A8">
        <w:t>2</w:t>
      </w:r>
      <w:r w:rsidR="0019556A">
        <w:t>)</w:t>
      </w:r>
      <w:r w:rsidR="00E943A8">
        <w:t xml:space="preserve">, we are qualified lenders. </w:t>
      </w:r>
      <w:r w:rsidR="00EF1DC7" w:rsidRPr="00A41081">
        <w:rPr>
          <w:i/>
          <w:iCs/>
        </w:rPr>
        <w:t>(Alexandria Knipp)</w:t>
      </w:r>
    </w:p>
    <w:p w14:paraId="5BB19E12" w14:textId="77777777" w:rsidR="00A64E5B" w:rsidRDefault="00A64E5B" w:rsidP="00D90BFD">
      <w:pPr>
        <w:spacing w:after="0"/>
        <w:ind w:left="720"/>
      </w:pPr>
    </w:p>
    <w:p w14:paraId="40FA8108" w14:textId="43629520" w:rsidR="00A64E5B" w:rsidRDefault="00A64E5B" w:rsidP="00D90BFD">
      <w:pPr>
        <w:spacing w:after="0"/>
        <w:ind w:left="720"/>
      </w:pPr>
      <w:r>
        <w:t>Q:</w:t>
      </w:r>
      <w:r w:rsidR="00953339">
        <w:t xml:space="preserve"> The </w:t>
      </w:r>
      <w:r w:rsidR="0056695C">
        <w:t xml:space="preserve">four factors the Board must consider when evaluating a potential relationship </w:t>
      </w:r>
      <w:r w:rsidR="00E919A8">
        <w:t>with a qualified lender are:</w:t>
      </w:r>
    </w:p>
    <w:p w14:paraId="67851665" w14:textId="0340AF41" w:rsidR="00E919A8" w:rsidRDefault="00E919A8" w:rsidP="005E3530">
      <w:pPr>
        <w:pStyle w:val="ListParagraph"/>
        <w:numPr>
          <w:ilvl w:val="0"/>
          <w:numId w:val="3"/>
        </w:numPr>
        <w:spacing w:after="0"/>
      </w:pPr>
      <w:r>
        <w:t xml:space="preserve">Is AATLF able to provide loans statewide? </w:t>
      </w:r>
    </w:p>
    <w:p w14:paraId="584A0F1C" w14:textId="2F654D33" w:rsidR="005E3530" w:rsidRDefault="003138B3" w:rsidP="005E3530">
      <w:pPr>
        <w:pStyle w:val="ListParagraph"/>
        <w:numPr>
          <w:ilvl w:val="0"/>
          <w:numId w:val="3"/>
        </w:numPr>
        <w:spacing w:after="0"/>
      </w:pPr>
      <w:r>
        <w:t>What is the proposed interest rate for loans made by AATLF?</w:t>
      </w:r>
    </w:p>
    <w:p w14:paraId="6E896F7E" w14:textId="3102AEE6" w:rsidR="003138B3" w:rsidRDefault="003138B3" w:rsidP="005E3530">
      <w:pPr>
        <w:pStyle w:val="ListParagraph"/>
        <w:numPr>
          <w:ilvl w:val="0"/>
          <w:numId w:val="3"/>
        </w:numPr>
        <w:spacing w:after="0"/>
      </w:pPr>
      <w:r>
        <w:t>Will the money provided by KATLC to AATLF earn interest? If so, what is the interest rate?</w:t>
      </w:r>
    </w:p>
    <w:p w14:paraId="4695B9E0" w14:textId="56A06BAF" w:rsidR="003138B3" w:rsidRDefault="003138B3" w:rsidP="005E3530">
      <w:pPr>
        <w:pStyle w:val="ListParagraph"/>
        <w:numPr>
          <w:ilvl w:val="0"/>
          <w:numId w:val="3"/>
        </w:numPr>
        <w:spacing w:after="0"/>
      </w:pPr>
      <w:r>
        <w:t>What funds does AATLF currently have available to make loans above any amount KATLC would provide?</w:t>
      </w:r>
    </w:p>
    <w:p w14:paraId="1140EE13" w14:textId="16A5894D" w:rsidR="003138B3" w:rsidRDefault="003138B3" w:rsidP="003138B3">
      <w:pPr>
        <w:spacing w:after="0"/>
        <w:ind w:left="720"/>
      </w:pPr>
      <w:r>
        <w:t xml:space="preserve">R: </w:t>
      </w:r>
    </w:p>
    <w:p w14:paraId="4381CBA5" w14:textId="3C31A3EB" w:rsidR="00427F2A" w:rsidRPr="00A41081" w:rsidRDefault="00427F2A" w:rsidP="00427F2A">
      <w:pPr>
        <w:pStyle w:val="ListParagraph"/>
        <w:numPr>
          <w:ilvl w:val="0"/>
          <w:numId w:val="4"/>
        </w:numPr>
        <w:spacing w:after="0"/>
        <w:rPr>
          <w:i/>
          <w:iCs/>
        </w:rPr>
      </w:pPr>
      <w:r>
        <w:t>Yes, and we have been doing that from the very beginning</w:t>
      </w:r>
      <w:r w:rsidR="0077219A">
        <w:t>.</w:t>
      </w:r>
      <w:r>
        <w:t xml:space="preserve"> (</w:t>
      </w:r>
      <w:r w:rsidRPr="00A41081">
        <w:rPr>
          <w:i/>
          <w:iCs/>
        </w:rPr>
        <w:t>Susan Tachau)</w:t>
      </w:r>
    </w:p>
    <w:p w14:paraId="61CD38D3" w14:textId="1F11ACB7" w:rsidR="009044BA" w:rsidRDefault="009044BA" w:rsidP="00427F2A">
      <w:pPr>
        <w:pStyle w:val="ListParagraph"/>
        <w:numPr>
          <w:ilvl w:val="0"/>
          <w:numId w:val="4"/>
        </w:numPr>
        <w:spacing w:after="0"/>
      </w:pPr>
      <w:r>
        <w:t xml:space="preserve">We are hoping to expand the “mini loan” program, 0% interest, 0 fees. </w:t>
      </w:r>
      <w:r w:rsidR="00CE0ED7">
        <w:t xml:space="preserve">No closing costs, no hidden costs. Zero, zero. </w:t>
      </w:r>
      <w:r w:rsidR="00A7183B" w:rsidRPr="00A41081">
        <w:rPr>
          <w:i/>
          <w:iCs/>
        </w:rPr>
        <w:t>(Susan Tachau)</w:t>
      </w:r>
    </w:p>
    <w:p w14:paraId="3282B472" w14:textId="31C1BD11" w:rsidR="00A7183B" w:rsidRPr="00E011A0" w:rsidRDefault="00A7183B" w:rsidP="00427F2A">
      <w:pPr>
        <w:pStyle w:val="ListParagraph"/>
        <w:numPr>
          <w:ilvl w:val="0"/>
          <w:numId w:val="4"/>
        </w:numPr>
        <w:spacing w:after="0"/>
      </w:pPr>
      <w:r>
        <w:t>No, because it is not being used for loan capital</w:t>
      </w:r>
      <w:r w:rsidR="00C87576">
        <w:t xml:space="preserve">, and given our current deployment rate, it’s going to be going out the door and recycling and being used for new loan capital for Kentucky residents. So, it’s not. </w:t>
      </w:r>
      <w:r w:rsidR="00C63BF2">
        <w:t xml:space="preserve">It’s not thought of as an investment, </w:t>
      </w:r>
      <w:r w:rsidR="00A41081">
        <w:t>it</w:t>
      </w:r>
      <w:r w:rsidR="0077219A">
        <w:t xml:space="preserve"> would</w:t>
      </w:r>
      <w:r w:rsidR="00A41081">
        <w:t xml:space="preserve"> be used as loan capital. </w:t>
      </w:r>
      <w:r w:rsidR="00A41081" w:rsidRPr="00A41081">
        <w:rPr>
          <w:i/>
          <w:iCs/>
        </w:rPr>
        <w:t>(Susan Tachau)</w:t>
      </w:r>
    </w:p>
    <w:p w14:paraId="07252493" w14:textId="03A61114" w:rsidR="00E011A0" w:rsidRDefault="0042207A" w:rsidP="00427F2A">
      <w:pPr>
        <w:pStyle w:val="ListParagraph"/>
        <w:numPr>
          <w:ilvl w:val="0"/>
          <w:numId w:val="4"/>
        </w:numPr>
        <w:spacing w:after="0"/>
      </w:pPr>
      <w:r>
        <w:t xml:space="preserve">Right now, we have almost </w:t>
      </w:r>
      <w:r w:rsidR="000F3D7E">
        <w:t>$</w:t>
      </w:r>
      <w:r>
        <w:t xml:space="preserve">1.3M out in loans, and every month, those repayments come in, and we can use them again for new loan capital. </w:t>
      </w:r>
      <w:r w:rsidR="00EC5773">
        <w:t xml:space="preserve">All of those loans that go out to Kentuckians, they’re coming back in, and that money is going right back out. </w:t>
      </w:r>
      <w:r w:rsidR="00AE2B19">
        <w:t xml:space="preserve">From July 1, 2025, to February 28, 2026, we’ve extended $450,000 in new loan capital. </w:t>
      </w:r>
      <w:r w:rsidR="000F3D7E">
        <w:t xml:space="preserve">Putting that with the remainder of the $1.3M, all of that loan capital gets </w:t>
      </w:r>
      <w:r w:rsidR="0077219A">
        <w:t>recycled,</w:t>
      </w:r>
      <w:r w:rsidR="000F3D7E">
        <w:t xml:space="preserve"> and it can go out the door. </w:t>
      </w:r>
      <w:r w:rsidR="0006040A" w:rsidRPr="00860122">
        <w:rPr>
          <w:i/>
          <w:iCs/>
        </w:rPr>
        <w:t>(Susan Tachau)</w:t>
      </w:r>
    </w:p>
    <w:p w14:paraId="5AD4B413" w14:textId="77777777" w:rsidR="0006040A" w:rsidRDefault="0006040A" w:rsidP="0006040A">
      <w:pPr>
        <w:pStyle w:val="ListParagraph"/>
        <w:spacing w:after="0"/>
        <w:ind w:left="1440"/>
      </w:pPr>
    </w:p>
    <w:p w14:paraId="6A34086F" w14:textId="2BC0ABB0" w:rsidR="0006040A" w:rsidRDefault="0006040A" w:rsidP="0006040A">
      <w:pPr>
        <w:pStyle w:val="ListParagraph"/>
        <w:spacing w:after="0"/>
        <w:ind w:left="1440"/>
        <w:rPr>
          <w:i/>
          <w:iCs/>
        </w:rPr>
      </w:pPr>
      <w:r>
        <w:t>It is most helpful to think of us as a revolving loan fund</w:t>
      </w:r>
      <w:r w:rsidR="00860122">
        <w:t xml:space="preserve">, to put that into perspective. </w:t>
      </w:r>
      <w:r w:rsidR="00860122" w:rsidRPr="00860122">
        <w:rPr>
          <w:i/>
          <w:iCs/>
        </w:rPr>
        <w:t>(Alexandria Knipp)</w:t>
      </w:r>
    </w:p>
    <w:p w14:paraId="78B33878" w14:textId="77777777" w:rsidR="00860122" w:rsidRDefault="00860122" w:rsidP="0006040A">
      <w:pPr>
        <w:pStyle w:val="ListParagraph"/>
        <w:spacing w:after="0"/>
        <w:ind w:left="1440"/>
        <w:rPr>
          <w:i/>
          <w:iCs/>
        </w:rPr>
      </w:pPr>
    </w:p>
    <w:p w14:paraId="6C3EE4F6" w14:textId="638E523D" w:rsidR="00860122" w:rsidRDefault="0016510F" w:rsidP="0006040A">
      <w:pPr>
        <w:pStyle w:val="ListParagraph"/>
        <w:spacing w:after="0"/>
        <w:ind w:left="1440"/>
      </w:pPr>
      <w:r>
        <w:t xml:space="preserve">Chairperson Leah Dozer </w:t>
      </w:r>
      <w:r w:rsidR="00C6391F">
        <w:t xml:space="preserve">reframed the question to clarify how much funding AATLF had today to make loans. </w:t>
      </w:r>
    </w:p>
    <w:p w14:paraId="1C365493" w14:textId="77777777" w:rsidR="001934E2" w:rsidRDefault="001934E2" w:rsidP="0006040A">
      <w:pPr>
        <w:pStyle w:val="ListParagraph"/>
        <w:spacing w:after="0"/>
        <w:ind w:left="1440"/>
      </w:pPr>
    </w:p>
    <w:p w14:paraId="0E110408" w14:textId="2763622B" w:rsidR="001934E2" w:rsidRDefault="001934E2" w:rsidP="0006040A">
      <w:pPr>
        <w:pStyle w:val="ListParagraph"/>
        <w:spacing w:after="0"/>
        <w:ind w:left="1440"/>
        <w:rPr>
          <w:i/>
          <w:iCs/>
        </w:rPr>
      </w:pPr>
      <w:r>
        <w:t xml:space="preserve">We have a couple hundred thousand dollars available for new loan capital. </w:t>
      </w:r>
      <w:r w:rsidR="004B33EF">
        <w:t xml:space="preserve">Until the CDFI fund opens again, </w:t>
      </w:r>
      <w:r w:rsidR="004278C9">
        <w:t xml:space="preserve">our opportunities for new </w:t>
      </w:r>
      <w:r w:rsidR="004278C9">
        <w:lastRenderedPageBreak/>
        <w:t xml:space="preserve">loan capital will not come around until September 2027. </w:t>
      </w:r>
      <w:r w:rsidR="004278C9" w:rsidRPr="004278C9">
        <w:rPr>
          <w:i/>
          <w:iCs/>
        </w:rPr>
        <w:t>(Susan Tachau)</w:t>
      </w:r>
    </w:p>
    <w:p w14:paraId="33E7A81E" w14:textId="77777777" w:rsidR="004278C9" w:rsidRDefault="004278C9" w:rsidP="0006040A">
      <w:pPr>
        <w:pStyle w:val="ListParagraph"/>
        <w:spacing w:after="0"/>
        <w:ind w:left="1440"/>
        <w:rPr>
          <w:i/>
          <w:iCs/>
        </w:rPr>
      </w:pPr>
    </w:p>
    <w:p w14:paraId="1F88B157" w14:textId="2A37B9CC" w:rsidR="004278C9" w:rsidRDefault="00DD50AF" w:rsidP="0006040A">
      <w:pPr>
        <w:pStyle w:val="ListParagraph"/>
        <w:spacing w:after="0"/>
        <w:ind w:left="1440"/>
        <w:rPr>
          <w:i/>
          <w:iCs/>
        </w:rPr>
      </w:pPr>
      <w:r>
        <w:t xml:space="preserve">From a recent board meeting, our financials show we have enough capital </w:t>
      </w:r>
      <w:r w:rsidR="00D03135">
        <w:t xml:space="preserve">for about 42 loans at our maximum loan size of the </w:t>
      </w:r>
      <w:r w:rsidR="0077219A">
        <w:t>mini loan</w:t>
      </w:r>
      <w:r w:rsidR="00D03135">
        <w:t xml:space="preserve"> of $7,000, just to give you an idea of where we’re at. </w:t>
      </w:r>
      <w:r w:rsidR="007F0620">
        <w:t xml:space="preserve">Because they are zero interest and zero fee, the volume [not amount] is what’s important for what we do. </w:t>
      </w:r>
      <w:r w:rsidR="0077219A">
        <w:t>B</w:t>
      </w:r>
      <w:r w:rsidR="007F0620">
        <w:t>eing able to lend more would be even more helpful</w:t>
      </w:r>
      <w:r w:rsidR="00A75FE5">
        <w:t xml:space="preserve">, and especially since KATLC’s lending has been critically low, we see this as an opportunity for you guys to be able to share in the success of AATLF. </w:t>
      </w:r>
      <w:r w:rsidR="00D03135" w:rsidRPr="00D03135">
        <w:rPr>
          <w:i/>
          <w:iCs/>
        </w:rPr>
        <w:t>(Alexandria Knipp)</w:t>
      </w:r>
    </w:p>
    <w:p w14:paraId="49697717" w14:textId="77777777" w:rsidR="00CE12D4" w:rsidRDefault="00CE12D4" w:rsidP="0006040A">
      <w:pPr>
        <w:pStyle w:val="ListParagraph"/>
        <w:spacing w:after="0"/>
        <w:ind w:left="1440"/>
        <w:rPr>
          <w:i/>
          <w:iCs/>
        </w:rPr>
      </w:pPr>
    </w:p>
    <w:p w14:paraId="23DD6741" w14:textId="64BADF89" w:rsidR="00CE12D4" w:rsidRDefault="00D74343" w:rsidP="0006040A">
      <w:pPr>
        <w:pStyle w:val="ListParagraph"/>
        <w:spacing w:after="0"/>
        <w:ind w:left="1440"/>
        <w:rPr>
          <w:i/>
          <w:iCs/>
        </w:rPr>
      </w:pPr>
      <w:r>
        <w:t>Because we are a CDFI, starting February 1</w:t>
      </w:r>
      <w:r w:rsidRPr="00D74343">
        <w:rPr>
          <w:vertAlign w:val="superscript"/>
        </w:rPr>
        <w:t>st</w:t>
      </w:r>
      <w:r>
        <w:t xml:space="preserve">, we had to prioritize low to moderate income loans and turn people down. </w:t>
      </w:r>
      <w:r w:rsidR="00A52EAE">
        <w:t xml:space="preserve">Without the diversified funding stream, we have to maintain a minimum of 60% of low to moderate income so that we are not decertified. </w:t>
      </w:r>
      <w:r w:rsidR="008328F8">
        <w:t xml:space="preserve">But if there is additional loan capital, then we can go to anyone who comes to us for assistive technology who has the ability to repay. </w:t>
      </w:r>
      <w:r w:rsidR="009D7A79">
        <w:t>I would also like to point out that our lending standards are more flexible than the contract you [KATLC] had with 5</w:t>
      </w:r>
      <w:r w:rsidR="00793D72">
        <w:t xml:space="preserve">/3. </w:t>
      </w:r>
      <w:r w:rsidR="008328F8" w:rsidRPr="008328F8">
        <w:rPr>
          <w:i/>
          <w:iCs/>
        </w:rPr>
        <w:t>(Susan Tachau)</w:t>
      </w:r>
    </w:p>
    <w:p w14:paraId="590C4615" w14:textId="77777777" w:rsidR="00793D72" w:rsidRDefault="00793D72" w:rsidP="0006040A">
      <w:pPr>
        <w:pStyle w:val="ListParagraph"/>
        <w:spacing w:after="0"/>
        <w:ind w:left="1440"/>
        <w:rPr>
          <w:i/>
          <w:iCs/>
        </w:rPr>
      </w:pPr>
    </w:p>
    <w:p w14:paraId="088BB30E" w14:textId="47D66EAA" w:rsidR="00793D72" w:rsidRDefault="00793D72" w:rsidP="0006040A">
      <w:pPr>
        <w:pStyle w:val="ListParagraph"/>
        <w:spacing w:after="0"/>
        <w:ind w:left="1440"/>
      </w:pPr>
      <w:r>
        <w:t xml:space="preserve">Sarah Richardson reminded the Board that the contract with </w:t>
      </w:r>
      <w:r w:rsidR="00530656">
        <w:t xml:space="preserve">5/3 allowed override of </w:t>
      </w:r>
      <w:r w:rsidR="00795616">
        <w:t xml:space="preserve">any loan </w:t>
      </w:r>
      <w:r w:rsidR="00530656">
        <w:t>denials at the Board</w:t>
      </w:r>
      <w:r w:rsidR="00406817">
        <w:t>’</w:t>
      </w:r>
      <w:r w:rsidR="00530656">
        <w:t>s discretion</w:t>
      </w:r>
      <w:r w:rsidR="00795616">
        <w:t xml:space="preserve">. </w:t>
      </w:r>
    </w:p>
    <w:p w14:paraId="62235A06" w14:textId="77777777" w:rsidR="00004C5E" w:rsidRDefault="00004C5E" w:rsidP="0006040A">
      <w:pPr>
        <w:pStyle w:val="ListParagraph"/>
        <w:spacing w:after="0"/>
        <w:ind w:left="1440"/>
      </w:pPr>
    </w:p>
    <w:p w14:paraId="49357F2A" w14:textId="0EB1DB67" w:rsidR="00004C5E" w:rsidRDefault="00004C5E" w:rsidP="00004C5E">
      <w:pPr>
        <w:pStyle w:val="ListParagraph"/>
        <w:spacing w:after="0"/>
      </w:pPr>
      <w:r>
        <w:t xml:space="preserve">Q: AATLF agreed to share its </w:t>
      </w:r>
      <w:r w:rsidR="00784C87">
        <w:t>three-year</w:t>
      </w:r>
      <w:r>
        <w:t xml:space="preserve"> business plan. Has that been received? </w:t>
      </w:r>
    </w:p>
    <w:p w14:paraId="7FB7A71C" w14:textId="61C6F8D5" w:rsidR="00004C5E" w:rsidRDefault="00004C5E" w:rsidP="00004C5E">
      <w:pPr>
        <w:pStyle w:val="ListParagraph"/>
        <w:spacing w:after="0"/>
        <w:rPr>
          <w:i/>
          <w:iCs/>
        </w:rPr>
      </w:pPr>
      <w:r>
        <w:t xml:space="preserve">R: </w:t>
      </w:r>
      <w:r w:rsidR="00784C87">
        <w:t xml:space="preserve">We did share it. We have a brand-new strategic plan. </w:t>
      </w:r>
      <w:r w:rsidR="00784C87" w:rsidRPr="00784C87">
        <w:rPr>
          <w:i/>
          <w:iCs/>
        </w:rPr>
        <w:t>(Susan Tachau)</w:t>
      </w:r>
    </w:p>
    <w:p w14:paraId="55DE315D" w14:textId="77777777" w:rsidR="00784C87" w:rsidRDefault="00784C87" w:rsidP="00004C5E">
      <w:pPr>
        <w:pStyle w:val="ListParagraph"/>
        <w:spacing w:after="0"/>
      </w:pPr>
    </w:p>
    <w:p w14:paraId="72BBE545" w14:textId="6EB23976" w:rsidR="00784C87" w:rsidRDefault="00784C87" w:rsidP="00004C5E">
      <w:pPr>
        <w:pStyle w:val="ListParagraph"/>
        <w:spacing w:after="0"/>
      </w:pPr>
      <w:r>
        <w:t>Sarah Richardson directed Board members to page 27 of the meeting materials bookle</w:t>
      </w:r>
      <w:r w:rsidR="001B07BF">
        <w:t xml:space="preserve">t to view the “Two-Year Strategic Plan, January 2026 – December 2027”. Chairperson Leah Dozer asked again about a three-year plan. </w:t>
      </w:r>
      <w:r w:rsidR="00362A60">
        <w:t>Susan responded “it’s a new strategic plan, given the realities we are facing. We thought we can address the next two year</w:t>
      </w:r>
      <w:r w:rsidR="008D2435">
        <w:t>s”.</w:t>
      </w:r>
    </w:p>
    <w:p w14:paraId="088074DF" w14:textId="77777777" w:rsidR="008D2435" w:rsidRDefault="008D2435" w:rsidP="00004C5E">
      <w:pPr>
        <w:pStyle w:val="ListParagraph"/>
        <w:spacing w:after="0"/>
      </w:pPr>
    </w:p>
    <w:p w14:paraId="646B8935" w14:textId="1C7083F0" w:rsidR="008D2435" w:rsidRDefault="008D2435" w:rsidP="00004C5E">
      <w:pPr>
        <w:pStyle w:val="ListParagraph"/>
        <w:spacing w:after="0"/>
      </w:pPr>
      <w:r>
        <w:t xml:space="preserve">Q: How does AATLF plan to handle defaults? </w:t>
      </w:r>
    </w:p>
    <w:p w14:paraId="5777046B" w14:textId="2B2385CF" w:rsidR="008D2435" w:rsidRDefault="008D2435" w:rsidP="00004C5E">
      <w:pPr>
        <w:pStyle w:val="ListParagraph"/>
        <w:spacing w:after="0"/>
        <w:rPr>
          <w:i/>
          <w:iCs/>
        </w:rPr>
      </w:pPr>
      <w:r>
        <w:t>R: When they start falling behind, we are in touch with them</w:t>
      </w:r>
      <w:r w:rsidR="00A36AA9">
        <w:t xml:space="preserve">, we’re calling, emailing. We send out delinquency letters, and then eventually, after 120 </w:t>
      </w:r>
      <w:r w:rsidR="00A36AA9">
        <w:lastRenderedPageBreak/>
        <w:t xml:space="preserve">days of non-payment, we charge the loan off, and then we do report to the credit bureaus. </w:t>
      </w:r>
      <w:r w:rsidR="00A36AA9" w:rsidRPr="00A36AA9">
        <w:rPr>
          <w:i/>
          <w:iCs/>
        </w:rPr>
        <w:t>(Sarah Love)</w:t>
      </w:r>
    </w:p>
    <w:p w14:paraId="6B2A0336" w14:textId="77777777" w:rsidR="009956B4" w:rsidRDefault="009956B4" w:rsidP="00004C5E">
      <w:pPr>
        <w:pStyle w:val="ListParagraph"/>
        <w:spacing w:after="0"/>
      </w:pPr>
    </w:p>
    <w:p w14:paraId="07EC5B6D" w14:textId="5CD9E322" w:rsidR="009956B4" w:rsidRDefault="009956B4" w:rsidP="00004C5E">
      <w:pPr>
        <w:pStyle w:val="ListParagraph"/>
        <w:spacing w:after="0"/>
        <w:rPr>
          <w:i/>
          <w:iCs/>
        </w:rPr>
      </w:pPr>
      <w:r>
        <w:t xml:space="preserve">I should say that all of those loans are unsecured, so we are not going and reclaiming any of those </w:t>
      </w:r>
      <w:r w:rsidR="00F92D39">
        <w:t xml:space="preserve">that was equipment, we will not be taking hearing aids from people’s ears. </w:t>
      </w:r>
      <w:r w:rsidR="00F92D39" w:rsidRPr="00F92D39">
        <w:rPr>
          <w:i/>
          <w:iCs/>
        </w:rPr>
        <w:t>(Susan Tachau)</w:t>
      </w:r>
    </w:p>
    <w:p w14:paraId="3B408DB3" w14:textId="77777777" w:rsidR="00F92D39" w:rsidRDefault="00F92D39" w:rsidP="00004C5E">
      <w:pPr>
        <w:pStyle w:val="ListParagraph"/>
        <w:spacing w:after="0"/>
      </w:pPr>
    </w:p>
    <w:p w14:paraId="392172C6" w14:textId="5761D093" w:rsidR="00F92D39" w:rsidRDefault="00F92D39" w:rsidP="00004C5E">
      <w:pPr>
        <w:pStyle w:val="ListParagraph"/>
        <w:spacing w:after="0"/>
      </w:pPr>
      <w:r>
        <w:t xml:space="preserve">Q: AATLF agreed to provide a copy of its most recent audit. Has that been received? </w:t>
      </w:r>
      <w:r w:rsidR="00081B1A">
        <w:t>[There was an audit provide</w:t>
      </w:r>
      <w:r w:rsidR="00AF289D">
        <w:t>d</w:t>
      </w:r>
      <w:r w:rsidR="00081B1A">
        <w:t xml:space="preserve"> in the meeting materials, dated 2023-2024</w:t>
      </w:r>
      <w:r w:rsidR="002941F0">
        <w:t>. Chairperson Leah Dozer asked if there has been another audit since this one had taken place.]</w:t>
      </w:r>
      <w:r w:rsidR="00D81AEF">
        <w:t xml:space="preserve"> </w:t>
      </w:r>
    </w:p>
    <w:p w14:paraId="65D3831B" w14:textId="222A5FCD" w:rsidR="00F92D39" w:rsidRDefault="00F92D39" w:rsidP="00004C5E">
      <w:pPr>
        <w:pStyle w:val="ListParagraph"/>
        <w:spacing w:after="0"/>
      </w:pPr>
      <w:r>
        <w:t xml:space="preserve">R: </w:t>
      </w:r>
      <w:r w:rsidR="002941F0">
        <w:t>Yes, we just approved it this month</w:t>
      </w:r>
      <w:r w:rsidR="00A13E19">
        <w:t>.</w:t>
      </w:r>
      <w:r w:rsidR="00AF289D">
        <w:t xml:space="preserve"> AATLF is </w:t>
      </w:r>
      <w:r w:rsidR="00ED11FF">
        <w:t>subsidiary</w:t>
      </w:r>
      <w:r w:rsidR="00AF289D">
        <w:t xml:space="preserve"> </w:t>
      </w:r>
      <w:r w:rsidR="00ED11FF">
        <w:t xml:space="preserve">the Pennsylvania Assistive Technology Foundation (PATF) </w:t>
      </w:r>
      <w:r w:rsidR="008E29DF">
        <w:t>and that relationship is changing on June 30</w:t>
      </w:r>
      <w:r w:rsidR="008E29DF" w:rsidRPr="008E29DF">
        <w:rPr>
          <w:vertAlign w:val="superscript"/>
        </w:rPr>
        <w:t>th</w:t>
      </w:r>
      <w:r w:rsidR="008E29DF">
        <w:t xml:space="preserve">. This is a consolidated audit and specifics of AATLF will be in the back. </w:t>
      </w:r>
      <w:r w:rsidR="00A13E19">
        <w:t xml:space="preserve">I will send it to Sarah [Richardson] to </w:t>
      </w:r>
      <w:r w:rsidR="00573BE7">
        <w:t>share it</w:t>
      </w:r>
      <w:r w:rsidR="00A13E19">
        <w:t xml:space="preserve"> with the Board. </w:t>
      </w:r>
      <w:r w:rsidR="00AF6468" w:rsidRPr="00AF6468">
        <w:rPr>
          <w:i/>
          <w:iCs/>
        </w:rPr>
        <w:t>(Susan Tachau)</w:t>
      </w:r>
    </w:p>
    <w:p w14:paraId="1D2FEBC9" w14:textId="77777777" w:rsidR="00A13E19" w:rsidRDefault="00A13E19" w:rsidP="00004C5E">
      <w:pPr>
        <w:pStyle w:val="ListParagraph"/>
        <w:spacing w:after="0"/>
      </w:pPr>
    </w:p>
    <w:p w14:paraId="74B0CA0A" w14:textId="0A0F1A83" w:rsidR="00A13E19" w:rsidRDefault="00A13E19" w:rsidP="00004C5E">
      <w:pPr>
        <w:pStyle w:val="ListParagraph"/>
        <w:spacing w:after="0"/>
      </w:pPr>
      <w:r>
        <w:t>Q: AATLF is a Community Develop</w:t>
      </w:r>
      <w:r w:rsidR="00580DB4">
        <w:t>ment Financial Institute (CDFI). Would that provide any protections for funds provided by KATLC?</w:t>
      </w:r>
    </w:p>
    <w:p w14:paraId="01DF99C7" w14:textId="64A5BE0E" w:rsidR="00580DB4" w:rsidRDefault="00580DB4" w:rsidP="00004C5E">
      <w:pPr>
        <w:pStyle w:val="ListParagraph"/>
        <w:spacing w:after="0"/>
        <w:rPr>
          <w:i/>
          <w:iCs/>
        </w:rPr>
      </w:pPr>
      <w:r>
        <w:t xml:space="preserve">R: </w:t>
      </w:r>
      <w:r w:rsidR="00C34F06">
        <w:t xml:space="preserve">No, most CDFIs are unregulated loan funds because it provides the ability to reach more borrowers that are underserved in communities. </w:t>
      </w:r>
      <w:r w:rsidR="001327AE">
        <w:t xml:space="preserve">We are not regulated. We do have very stringent oversight from the U.S. Department of </w:t>
      </w:r>
      <w:r w:rsidR="00573BE7">
        <w:t>Treasury,</w:t>
      </w:r>
      <w:r w:rsidR="001327AE">
        <w:t xml:space="preserve"> </w:t>
      </w:r>
      <w:r w:rsidR="00154CC2">
        <w:t xml:space="preserve">and we have to track </w:t>
      </w:r>
      <w:r w:rsidR="003A5E69">
        <w:t xml:space="preserve">where every single dollar comes from and goes to. </w:t>
      </w:r>
      <w:r w:rsidR="003A5E69" w:rsidRPr="003A5E69">
        <w:rPr>
          <w:i/>
          <w:iCs/>
        </w:rPr>
        <w:t>(Alexandria Knipp)</w:t>
      </w:r>
    </w:p>
    <w:p w14:paraId="37FF42A2" w14:textId="77777777" w:rsidR="00AF6468" w:rsidRDefault="00AF6468" w:rsidP="00004C5E">
      <w:pPr>
        <w:pStyle w:val="ListParagraph"/>
        <w:spacing w:after="0"/>
      </w:pPr>
    </w:p>
    <w:p w14:paraId="24E77A32" w14:textId="69613B5F" w:rsidR="00AF6468" w:rsidRDefault="00AF6468" w:rsidP="00004C5E">
      <w:pPr>
        <w:pStyle w:val="ListParagraph"/>
        <w:spacing w:after="0"/>
      </w:pPr>
      <w:r>
        <w:t>Q: Would AATLF consider having a representative from OVR or KATLC on its Board?</w:t>
      </w:r>
      <w:r w:rsidR="00826E83">
        <w:t xml:space="preserve"> AATLF previously stated it would prefer to have an individual from their target market serve. However, that individual would not represent KATLC</w:t>
      </w:r>
      <w:r w:rsidR="00573BE7">
        <w:t>’</w:t>
      </w:r>
      <w:r w:rsidR="00826E83">
        <w:t xml:space="preserve">s interests. </w:t>
      </w:r>
    </w:p>
    <w:p w14:paraId="02E28387" w14:textId="2F4C9429" w:rsidR="00826E83" w:rsidRDefault="00826E83" w:rsidP="00004C5E">
      <w:pPr>
        <w:pStyle w:val="ListParagraph"/>
        <w:spacing w:after="0"/>
      </w:pPr>
      <w:r>
        <w:t xml:space="preserve">R: </w:t>
      </w:r>
      <w:r w:rsidR="00F26234">
        <w:t xml:space="preserve">As long as the individual is not an elected official or has not been put into their position </w:t>
      </w:r>
      <w:r w:rsidR="00002889">
        <w:t xml:space="preserve">at the </w:t>
      </w:r>
      <w:r w:rsidR="00573BE7">
        <w:t>governor’s</w:t>
      </w:r>
      <w:r w:rsidR="00002889">
        <w:t xml:space="preserve"> </w:t>
      </w:r>
      <w:r w:rsidR="006F07A3">
        <w:t>approval,</w:t>
      </w:r>
      <w:r w:rsidR="00002889">
        <w:t xml:space="preserve"> they’re eligible to join our board. </w:t>
      </w:r>
      <w:r w:rsidR="00536A29" w:rsidRPr="00536A29">
        <w:rPr>
          <w:i/>
          <w:iCs/>
        </w:rPr>
        <w:t>(Alexandria Knipp)</w:t>
      </w:r>
    </w:p>
    <w:p w14:paraId="685DD42E" w14:textId="77777777" w:rsidR="00E119A6" w:rsidRDefault="00E119A6" w:rsidP="00004C5E">
      <w:pPr>
        <w:pStyle w:val="ListParagraph"/>
        <w:spacing w:after="0"/>
      </w:pPr>
    </w:p>
    <w:p w14:paraId="0F5AD24E" w14:textId="77777777" w:rsidR="00F30E35" w:rsidRDefault="00E119A6" w:rsidP="00004C5E">
      <w:pPr>
        <w:pStyle w:val="ListParagraph"/>
        <w:spacing w:after="0"/>
      </w:pPr>
      <w:r>
        <w:t xml:space="preserve">Dondra Meredith asked for </w:t>
      </w:r>
      <w:r w:rsidR="00816593">
        <w:t xml:space="preserve">further clarification if someone appointed by an elected official would not be eligible, would it have to be somebody hired in the classified </w:t>
      </w:r>
      <w:r w:rsidR="00F30E35">
        <w:t xml:space="preserve">or the merit-based employee system. Alexandria responded yes. </w:t>
      </w:r>
    </w:p>
    <w:p w14:paraId="5CF5C082" w14:textId="77777777" w:rsidR="00F30E35" w:rsidRDefault="00F30E35" w:rsidP="00004C5E">
      <w:pPr>
        <w:pStyle w:val="ListParagraph"/>
        <w:spacing w:after="0"/>
      </w:pPr>
    </w:p>
    <w:p w14:paraId="6BCDFDA2" w14:textId="77777777" w:rsidR="008F69C4" w:rsidRDefault="00B41DEA" w:rsidP="00004C5E">
      <w:pPr>
        <w:pStyle w:val="ListParagraph"/>
        <w:spacing w:after="0"/>
      </w:pPr>
      <w:r>
        <w:t xml:space="preserve">Q: What staff has AATLF hired to date? </w:t>
      </w:r>
    </w:p>
    <w:p w14:paraId="431048A0" w14:textId="66AF7DAA" w:rsidR="00E119A6" w:rsidRDefault="008F69C4" w:rsidP="00342234">
      <w:pPr>
        <w:pStyle w:val="ListParagraph"/>
        <w:spacing w:after="0"/>
      </w:pPr>
      <w:r>
        <w:t>R: We are in the midst of interviews</w:t>
      </w:r>
      <w:r w:rsidR="00595C5D">
        <w:t>. We have committed and 100% agreed on a Loan and Office Manager position</w:t>
      </w:r>
      <w:r w:rsidR="00841737">
        <w:t xml:space="preserve"> (operations manager). We are down to the final two candidates for our Executive Director and</w:t>
      </w:r>
      <w:r w:rsidR="00A815D8">
        <w:t xml:space="preserve"> the final two candidates for our Financial Consultant. </w:t>
      </w:r>
      <w:r w:rsidR="00342234" w:rsidRPr="00342234">
        <w:rPr>
          <w:i/>
          <w:iCs/>
        </w:rPr>
        <w:t>(Susan Tachau)</w:t>
      </w:r>
      <w:r w:rsidR="005E403D">
        <w:t xml:space="preserve"> </w:t>
      </w:r>
    </w:p>
    <w:p w14:paraId="1C067927" w14:textId="77777777" w:rsidR="00342234" w:rsidRDefault="00342234" w:rsidP="00342234">
      <w:pPr>
        <w:pStyle w:val="ListParagraph"/>
        <w:spacing w:after="0"/>
      </w:pPr>
    </w:p>
    <w:p w14:paraId="40A90EB8" w14:textId="5F7D35DB" w:rsidR="00342234" w:rsidRDefault="00342234" w:rsidP="00342234">
      <w:pPr>
        <w:pStyle w:val="ListParagraph"/>
        <w:spacing w:after="0"/>
      </w:pPr>
      <w:r>
        <w:t>Q: What interest rate will AATLF apply to loans made</w:t>
      </w:r>
      <w:r w:rsidR="002132C9">
        <w:t xml:space="preserve"> to qualified disabled individuals? </w:t>
      </w:r>
    </w:p>
    <w:p w14:paraId="3D187427" w14:textId="7B7A739F" w:rsidR="002132C9" w:rsidRDefault="002132C9" w:rsidP="00342234">
      <w:pPr>
        <w:pStyle w:val="ListParagraph"/>
        <w:spacing w:after="0"/>
        <w:rPr>
          <w:i/>
          <w:iCs/>
        </w:rPr>
      </w:pPr>
      <w:r>
        <w:t xml:space="preserve">R: </w:t>
      </w:r>
      <w:r w:rsidR="008B51B7">
        <w:t xml:space="preserve">0%, zero interest. </w:t>
      </w:r>
      <w:r w:rsidR="008B51B7" w:rsidRPr="008B51B7">
        <w:rPr>
          <w:i/>
          <w:iCs/>
        </w:rPr>
        <w:t>(Susan Tachau)</w:t>
      </w:r>
    </w:p>
    <w:p w14:paraId="0FF67B22" w14:textId="77777777" w:rsidR="002E1A63" w:rsidRDefault="002E1A63" w:rsidP="00342234">
      <w:pPr>
        <w:pStyle w:val="ListParagraph"/>
        <w:spacing w:after="0"/>
      </w:pPr>
    </w:p>
    <w:p w14:paraId="5A463242" w14:textId="164EC6E1" w:rsidR="002E1A63" w:rsidRDefault="002E1A63" w:rsidP="002E1A63">
      <w:pPr>
        <w:spacing w:after="0"/>
      </w:pPr>
      <w:r>
        <w:t>At this time, the floor opened for additional questions and discussions</w:t>
      </w:r>
      <w:r w:rsidR="00A6455F">
        <w:t xml:space="preserve"> that were not previously submitted</w:t>
      </w:r>
      <w:r>
        <w:t xml:space="preserve">. </w:t>
      </w:r>
    </w:p>
    <w:p w14:paraId="48A9D8D0" w14:textId="77777777" w:rsidR="00A6455F" w:rsidRDefault="00A6455F" w:rsidP="002E1A63">
      <w:pPr>
        <w:spacing w:after="0"/>
      </w:pPr>
    </w:p>
    <w:p w14:paraId="1A35266A" w14:textId="304C303C" w:rsidR="00A6455F" w:rsidRPr="004F7177" w:rsidRDefault="00A6455F" w:rsidP="00A6455F">
      <w:pPr>
        <w:spacing w:after="0"/>
        <w:ind w:left="720"/>
        <w:rPr>
          <w:i/>
          <w:iCs/>
        </w:rPr>
      </w:pPr>
      <w:r>
        <w:t xml:space="preserve">Q: </w:t>
      </w:r>
      <w:r w:rsidR="004F7177">
        <w:t>Since</w:t>
      </w:r>
      <w:r w:rsidR="000A0555">
        <w:t xml:space="preserve"> grant money coming from KATLC to AATLF would be recycled</w:t>
      </w:r>
      <w:r w:rsidR="004F7177">
        <w:t xml:space="preserve">, how will you ascertain that the money that’s being given as a grant by KATLC goes back to Kentucky residents? </w:t>
      </w:r>
      <w:r w:rsidR="004F7177" w:rsidRPr="004F7177">
        <w:rPr>
          <w:i/>
          <w:iCs/>
        </w:rPr>
        <w:t>(Shari “George” Polur)</w:t>
      </w:r>
    </w:p>
    <w:p w14:paraId="72F23C99" w14:textId="7ACAEC87" w:rsidR="004F7177" w:rsidRDefault="004F7177" w:rsidP="00A6455F">
      <w:pPr>
        <w:spacing w:after="0"/>
        <w:ind w:left="720"/>
        <w:rPr>
          <w:i/>
          <w:iCs/>
        </w:rPr>
      </w:pPr>
      <w:r>
        <w:t xml:space="preserve">R: </w:t>
      </w:r>
      <w:r w:rsidR="002F69D2">
        <w:t xml:space="preserve">Because of the way we track it. Every loan dollar is tracked down through </w:t>
      </w:r>
      <w:r w:rsidR="00EA66BE">
        <w:t xml:space="preserve">QuickBooks and reconciled every month. </w:t>
      </w:r>
      <w:r w:rsidR="00325FB0">
        <w:t xml:space="preserve">Every payment is attached to a borrower </w:t>
      </w:r>
      <w:r w:rsidR="00730081">
        <w:t xml:space="preserve">and whatever new monies come back are available to be loaned out again. </w:t>
      </w:r>
      <w:r w:rsidR="00730081" w:rsidRPr="00730081">
        <w:rPr>
          <w:i/>
          <w:iCs/>
        </w:rPr>
        <w:t>(Susan Tachau)</w:t>
      </w:r>
    </w:p>
    <w:p w14:paraId="1EBD6BE5" w14:textId="77777777" w:rsidR="00B255B5" w:rsidRDefault="00B255B5" w:rsidP="00A6455F">
      <w:pPr>
        <w:spacing w:after="0"/>
        <w:ind w:left="720"/>
        <w:rPr>
          <w:i/>
          <w:iCs/>
        </w:rPr>
      </w:pPr>
    </w:p>
    <w:p w14:paraId="409C3D4C" w14:textId="4AAFC93A" w:rsidR="0057058C" w:rsidRPr="005B6C8B" w:rsidRDefault="0057058C" w:rsidP="00A6455F">
      <w:pPr>
        <w:spacing w:after="0"/>
        <w:ind w:left="720"/>
        <w:rPr>
          <w:i/>
          <w:iCs/>
        </w:rPr>
      </w:pPr>
      <w:r>
        <w:t xml:space="preserve">Q: </w:t>
      </w:r>
      <w:r w:rsidR="00C317B2">
        <w:t xml:space="preserve">Regarding the Consolidated Financials, </w:t>
      </w:r>
      <w:r w:rsidR="00047AB2">
        <w:t>it talks about the employer retirement plan and the contribution</w:t>
      </w:r>
      <w:r w:rsidR="00573BE7">
        <w:t>.</w:t>
      </w:r>
      <w:r w:rsidR="00047AB2">
        <w:t xml:space="preserve"> I assume that’s the consolidated PATF?</w:t>
      </w:r>
      <w:r w:rsidR="00352A76">
        <w:t xml:space="preserve"> Is that contemplated?</w:t>
      </w:r>
      <w:r w:rsidR="005B6C8B">
        <w:t xml:space="preserve"> </w:t>
      </w:r>
      <w:r w:rsidR="005B6C8B" w:rsidRPr="005B6C8B">
        <w:rPr>
          <w:i/>
          <w:iCs/>
        </w:rPr>
        <w:t>(Shari “George” Polur)</w:t>
      </w:r>
    </w:p>
    <w:p w14:paraId="0E01D389" w14:textId="4C45EC24" w:rsidR="00352A76" w:rsidRDefault="00352A76" w:rsidP="00A6455F">
      <w:pPr>
        <w:spacing w:after="0"/>
        <w:ind w:left="720"/>
        <w:rPr>
          <w:i/>
          <w:iCs/>
        </w:rPr>
      </w:pPr>
      <w:r>
        <w:t xml:space="preserve">R: Yes, that is PATF. AATLF as a new, little startup does not have a retirement plan. </w:t>
      </w:r>
      <w:r w:rsidR="0003682A">
        <w:t>It is contemplated, but we have to make sure we’re good and stable</w:t>
      </w:r>
      <w:r w:rsidR="005B6C8B">
        <w:t xml:space="preserve">. </w:t>
      </w:r>
      <w:r w:rsidR="005B6C8B" w:rsidRPr="005B6C8B">
        <w:rPr>
          <w:i/>
          <w:iCs/>
        </w:rPr>
        <w:t>(Susan Tachau)</w:t>
      </w:r>
    </w:p>
    <w:p w14:paraId="4AA9ADD2" w14:textId="77777777" w:rsidR="00B255B5" w:rsidRDefault="00B255B5" w:rsidP="00A6455F">
      <w:pPr>
        <w:spacing w:after="0"/>
        <w:ind w:left="720"/>
        <w:rPr>
          <w:i/>
          <w:iCs/>
        </w:rPr>
      </w:pPr>
    </w:p>
    <w:p w14:paraId="3DA809B7" w14:textId="568FCCDD" w:rsidR="005B6C8B" w:rsidRDefault="005B6C8B" w:rsidP="00A6455F">
      <w:pPr>
        <w:spacing w:after="0"/>
        <w:ind w:left="720"/>
        <w:rPr>
          <w:i/>
          <w:iCs/>
        </w:rPr>
      </w:pPr>
      <w:r>
        <w:t xml:space="preserve">Q: But </w:t>
      </w:r>
      <w:r w:rsidR="006F07A3">
        <w:t>do you</w:t>
      </w:r>
      <w:r>
        <w:t xml:space="preserve"> anticipate </w:t>
      </w:r>
      <w:r w:rsidR="00E11BD7">
        <w:t xml:space="preserve">paying some benefits and salary to the Executive Director? </w:t>
      </w:r>
      <w:r w:rsidR="00E11BD7" w:rsidRPr="00E11BD7">
        <w:rPr>
          <w:i/>
          <w:iCs/>
        </w:rPr>
        <w:t>(Shari “George” Polur)</w:t>
      </w:r>
    </w:p>
    <w:p w14:paraId="4D2EB04D" w14:textId="5BC607FA" w:rsidR="00E11BD7" w:rsidRDefault="00E11BD7" w:rsidP="00A6455F">
      <w:pPr>
        <w:spacing w:after="0"/>
        <w:ind w:left="720"/>
      </w:pPr>
      <w:r>
        <w:t xml:space="preserve">R: Absolutely. It’s not a volunteer job. </w:t>
      </w:r>
      <w:r w:rsidR="0037426C">
        <w:t>(Susan Tachau)</w:t>
      </w:r>
    </w:p>
    <w:p w14:paraId="72634C7D" w14:textId="0B3934A7" w:rsidR="0037426C" w:rsidRDefault="0037426C" w:rsidP="00A6455F">
      <w:pPr>
        <w:spacing w:after="0"/>
        <w:ind w:left="720"/>
        <w:rPr>
          <w:i/>
          <w:iCs/>
        </w:rPr>
      </w:pPr>
      <w:r>
        <w:t xml:space="preserve">R: The salary range starts at $100,000, trying to attract qualified, motivated candidates who are ready to hit the ground running. </w:t>
      </w:r>
      <w:r w:rsidR="00B10BFD" w:rsidRPr="00B10BFD">
        <w:rPr>
          <w:i/>
          <w:iCs/>
        </w:rPr>
        <w:t>(Alexandria Knipp)</w:t>
      </w:r>
    </w:p>
    <w:p w14:paraId="054F2268" w14:textId="77777777" w:rsidR="00B255B5" w:rsidRDefault="00B255B5" w:rsidP="00A6455F">
      <w:pPr>
        <w:spacing w:after="0"/>
        <w:ind w:left="720"/>
        <w:rPr>
          <w:i/>
          <w:iCs/>
        </w:rPr>
      </w:pPr>
    </w:p>
    <w:p w14:paraId="6AEFA93F" w14:textId="1196BD27" w:rsidR="00B10BFD" w:rsidRDefault="00B10BFD" w:rsidP="00A6455F">
      <w:pPr>
        <w:spacing w:after="0"/>
        <w:ind w:left="720"/>
        <w:rPr>
          <w:i/>
          <w:iCs/>
        </w:rPr>
      </w:pPr>
      <w:r>
        <w:lastRenderedPageBreak/>
        <w:t xml:space="preserve">Q: </w:t>
      </w:r>
      <w:r w:rsidR="00573BE7">
        <w:t>So,</w:t>
      </w:r>
      <w:r>
        <w:t xml:space="preserve"> if it’s a $100,000 salary plus benefits, that adds up to about $130,000</w:t>
      </w:r>
      <w:r w:rsidR="00FC1170">
        <w:t xml:space="preserve">-$140,000 in benefits and costs per year. Where is that money coming from? </w:t>
      </w:r>
      <w:r w:rsidR="00FC1170" w:rsidRPr="00FC1170">
        <w:rPr>
          <w:i/>
          <w:iCs/>
        </w:rPr>
        <w:t>(Shari “George” Polur)</w:t>
      </w:r>
    </w:p>
    <w:p w14:paraId="55213733" w14:textId="6E916D01" w:rsidR="00FC1170" w:rsidRDefault="00FC1170" w:rsidP="00A6455F">
      <w:pPr>
        <w:spacing w:after="0"/>
        <w:ind w:left="720"/>
        <w:rPr>
          <w:i/>
          <w:iCs/>
        </w:rPr>
      </w:pPr>
      <w:r>
        <w:t xml:space="preserve">R: </w:t>
      </w:r>
      <w:r w:rsidR="00081BD5">
        <w:t xml:space="preserve">We fundraise for operations. We fundraise for capital. </w:t>
      </w:r>
      <w:r w:rsidR="00AF3D29">
        <w:t>So that’s money coming out of some of the money we’ve raised for operations</w:t>
      </w:r>
      <w:r w:rsidR="00AF3D29" w:rsidRPr="00AF3D29">
        <w:rPr>
          <w:i/>
          <w:iCs/>
        </w:rPr>
        <w:t>. (Susan Tachau)</w:t>
      </w:r>
    </w:p>
    <w:p w14:paraId="098A6E6E" w14:textId="0B9EDDA7" w:rsidR="00CB7E51" w:rsidRDefault="00AF3D29" w:rsidP="00CB7E51">
      <w:pPr>
        <w:spacing w:after="0"/>
        <w:ind w:left="720"/>
        <w:rPr>
          <w:i/>
          <w:iCs/>
        </w:rPr>
      </w:pPr>
      <w:r>
        <w:t>R</w:t>
      </w:r>
      <w:r w:rsidRPr="00AF3D29">
        <w:rPr>
          <w:i/>
          <w:iCs/>
        </w:rPr>
        <w:t>:</w:t>
      </w:r>
      <w:r>
        <w:rPr>
          <w:i/>
          <w:iCs/>
        </w:rPr>
        <w:t xml:space="preserve"> </w:t>
      </w:r>
      <w:r w:rsidR="001D77A9">
        <w:t xml:space="preserve">And that’s restrictive for operations, and some of that comes from the CDFI fund, particularly. </w:t>
      </w:r>
      <w:r w:rsidR="00CB7E51">
        <w:t xml:space="preserve">They try to encourage technical assistance grants for startup CDFIs. </w:t>
      </w:r>
      <w:r w:rsidR="00CB7E51" w:rsidRPr="00CB7E51">
        <w:rPr>
          <w:i/>
          <w:iCs/>
        </w:rPr>
        <w:t>(Alexandria Knipp)</w:t>
      </w:r>
    </w:p>
    <w:p w14:paraId="1B217BA7" w14:textId="77777777" w:rsidR="00B255B5" w:rsidRDefault="00B255B5" w:rsidP="00CB7E51">
      <w:pPr>
        <w:spacing w:after="0"/>
        <w:ind w:left="720"/>
        <w:rPr>
          <w:i/>
          <w:iCs/>
        </w:rPr>
      </w:pPr>
    </w:p>
    <w:p w14:paraId="5F1EDEE7" w14:textId="07ED7361" w:rsidR="00CB7E51" w:rsidRDefault="00CB7E51" w:rsidP="00CB7E51">
      <w:pPr>
        <w:spacing w:after="0"/>
        <w:ind w:left="720"/>
      </w:pPr>
      <w:r>
        <w:t xml:space="preserve">Q: </w:t>
      </w:r>
      <w:r w:rsidR="00B255B5">
        <w:t xml:space="preserve">It sounded like you were anticipating hiring a consultant. Is that going to be part-time or full-time? </w:t>
      </w:r>
      <w:r w:rsidR="00B255B5" w:rsidRPr="00A737AC">
        <w:rPr>
          <w:i/>
          <w:iCs/>
        </w:rPr>
        <w:t>(Shari “George” Polur)</w:t>
      </w:r>
    </w:p>
    <w:p w14:paraId="51544BC9" w14:textId="1F52FCE9" w:rsidR="00B255B5" w:rsidRDefault="00B255B5" w:rsidP="00CB7E51">
      <w:pPr>
        <w:spacing w:after="0"/>
        <w:ind w:left="720"/>
        <w:rPr>
          <w:i/>
          <w:iCs/>
        </w:rPr>
      </w:pPr>
      <w:r>
        <w:t xml:space="preserve">R: </w:t>
      </w:r>
      <w:r w:rsidR="00B65BDD">
        <w:t xml:space="preserve">Part-time, until we grow. </w:t>
      </w:r>
      <w:r w:rsidR="00A737AC">
        <w:t xml:space="preserve">If we were to start today, our financials are all in order, we have a good, clean, audit, and we have 236 loans. So, you don’t need a full-time financial person for that. </w:t>
      </w:r>
      <w:r w:rsidR="00A737AC" w:rsidRPr="00A737AC">
        <w:rPr>
          <w:i/>
          <w:iCs/>
        </w:rPr>
        <w:t>(Susan Tachau)</w:t>
      </w:r>
    </w:p>
    <w:p w14:paraId="6F5E7DE7" w14:textId="77777777" w:rsidR="00A737AC" w:rsidRDefault="00A737AC" w:rsidP="00CB7E51">
      <w:pPr>
        <w:spacing w:after="0"/>
        <w:ind w:left="720"/>
      </w:pPr>
    </w:p>
    <w:p w14:paraId="00A1C0BD" w14:textId="4E0BC294" w:rsidR="00A737AC" w:rsidRPr="00A71ABE" w:rsidRDefault="00A737AC" w:rsidP="00CB7E51">
      <w:pPr>
        <w:spacing w:after="0"/>
        <w:ind w:left="720"/>
        <w:rPr>
          <w:i/>
          <w:iCs/>
        </w:rPr>
      </w:pPr>
      <w:r>
        <w:t xml:space="preserve">Q: </w:t>
      </w:r>
      <w:r w:rsidR="00057B0F">
        <w:t xml:space="preserve">But if you’re not charging interest, and you’re not charging fees, you’re going to be fundraising forever on the operations side? </w:t>
      </w:r>
      <w:r w:rsidR="00057B0F" w:rsidRPr="00A71ABE">
        <w:rPr>
          <w:i/>
          <w:iCs/>
        </w:rPr>
        <w:t>(Shari “George” Polur)</w:t>
      </w:r>
    </w:p>
    <w:p w14:paraId="6095E3DD" w14:textId="13CA8CFD" w:rsidR="00057B0F" w:rsidRDefault="00057B0F" w:rsidP="00CB7E51">
      <w:pPr>
        <w:spacing w:after="0"/>
        <w:ind w:left="720"/>
      </w:pPr>
      <w:r>
        <w:t xml:space="preserve">R: </w:t>
      </w:r>
      <w:r w:rsidR="00CB5879">
        <w:t>A lot. That’s what we expect our Executive Director to do. Build partnerships</w:t>
      </w:r>
      <w:r w:rsidR="00573BE7">
        <w:t xml:space="preserve"> and</w:t>
      </w:r>
      <w:r w:rsidR="00CB5879">
        <w:t xml:space="preserve"> fundraise. </w:t>
      </w:r>
      <w:r w:rsidR="00940268" w:rsidRPr="00A71ABE">
        <w:rPr>
          <w:i/>
          <w:iCs/>
        </w:rPr>
        <w:t>(Susan Tachau)</w:t>
      </w:r>
    </w:p>
    <w:p w14:paraId="46114891" w14:textId="56D80D68" w:rsidR="00940268" w:rsidRDefault="00940268" w:rsidP="00CB7E51">
      <w:pPr>
        <w:spacing w:after="0"/>
        <w:ind w:left="720"/>
        <w:rPr>
          <w:i/>
          <w:iCs/>
        </w:rPr>
      </w:pPr>
      <w:r>
        <w:t>R: It may sound counterintuitive whenever you hear the zero percent interest, zero fees</w:t>
      </w:r>
      <w:r w:rsidR="0042496B">
        <w:t xml:space="preserve">. If it would be helpful for us to send additional data on how loans like AATLF capitalize over time, how they become self-sufficient </w:t>
      </w:r>
      <w:r w:rsidR="00785BEE">
        <w:t>over time, and to see the data of these in work</w:t>
      </w:r>
      <w:r w:rsidR="00573BE7">
        <w:t>. W</w:t>
      </w:r>
      <w:r w:rsidR="00D84A59">
        <w:t xml:space="preserve">e can definitely send that. </w:t>
      </w:r>
      <w:r w:rsidR="00A71ABE" w:rsidRPr="00A71ABE">
        <w:rPr>
          <w:i/>
          <w:iCs/>
        </w:rPr>
        <w:t>(Alexandria Knipp)</w:t>
      </w:r>
    </w:p>
    <w:p w14:paraId="1235BD4E" w14:textId="5DDB38DD" w:rsidR="00561A08" w:rsidRDefault="00561A08" w:rsidP="00CB7E51">
      <w:pPr>
        <w:spacing w:after="0"/>
        <w:ind w:left="720"/>
        <w:rPr>
          <w:i/>
          <w:iCs/>
        </w:rPr>
      </w:pPr>
      <w:r>
        <w:t xml:space="preserve">R: </w:t>
      </w:r>
      <w:r w:rsidR="005F6F8F">
        <w:t xml:space="preserve">You have to diversify your funding. </w:t>
      </w:r>
      <w:r w:rsidR="00284545">
        <w:t>And that’s what we hope to really do by being in Kentucky. We’ve got some great ideas on how to do that.</w:t>
      </w:r>
      <w:r w:rsidR="003735A2">
        <w:t xml:space="preserve"> The alternative financing program, of which KATLC is one, and PATF is one. AATLF is not, but we are going to go after that grant. I’ve already been in touch with Health and Human Services</w:t>
      </w:r>
      <w:r w:rsidR="007D1B59">
        <w:t>. So, these are all opportunities. You do need to have staff to be able to apply for these. And that’s what we’re readying ourselves for</w:t>
      </w:r>
      <w:r w:rsidR="00893222">
        <w:t xml:space="preserve">; for this transition. </w:t>
      </w:r>
      <w:r w:rsidR="00893222" w:rsidRPr="00893222">
        <w:rPr>
          <w:i/>
          <w:iCs/>
        </w:rPr>
        <w:t>(Susan Tachau)</w:t>
      </w:r>
    </w:p>
    <w:p w14:paraId="75B9930C" w14:textId="77777777" w:rsidR="00EB3F82" w:rsidRDefault="00EB3F82" w:rsidP="00CB7E51">
      <w:pPr>
        <w:spacing w:after="0"/>
        <w:ind w:left="720"/>
      </w:pPr>
    </w:p>
    <w:p w14:paraId="3F1A0C3B" w14:textId="06554E6F" w:rsidR="00EB3F82" w:rsidRDefault="00B4325B" w:rsidP="00B4325B">
      <w:pPr>
        <w:spacing w:after="0"/>
      </w:pPr>
      <w:r>
        <w:t xml:space="preserve">This concluded all questions and discussions. </w:t>
      </w:r>
    </w:p>
    <w:p w14:paraId="764F1A24" w14:textId="79869A8A" w:rsidR="00B4325B" w:rsidRDefault="00B4325B" w:rsidP="00B4325B">
      <w:pPr>
        <w:spacing w:after="0"/>
      </w:pPr>
    </w:p>
    <w:p w14:paraId="24F2A75B" w14:textId="3C70D843" w:rsidR="00B4325B" w:rsidRPr="00AF3D29" w:rsidRDefault="00B4325B" w:rsidP="00B4325B">
      <w:pPr>
        <w:spacing w:after="0"/>
      </w:pPr>
      <w:r>
        <w:lastRenderedPageBreak/>
        <w:t>Ca</w:t>
      </w:r>
      <w:r w:rsidR="00573BE7">
        <w:t>r</w:t>
      </w:r>
      <w:r>
        <w:t xml:space="preserve">rissa Johnson made a motion to table the discussion of the AATLF </w:t>
      </w:r>
      <w:r w:rsidR="00EE370B">
        <w:t>l</w:t>
      </w:r>
      <w:r>
        <w:t xml:space="preserve">oan </w:t>
      </w:r>
      <w:r w:rsidR="00EE370B">
        <w:t>c</w:t>
      </w:r>
      <w:r>
        <w:t xml:space="preserve">apital </w:t>
      </w:r>
      <w:r w:rsidR="00EE370B">
        <w:t>r</w:t>
      </w:r>
      <w:r>
        <w:t xml:space="preserve">equest until the </w:t>
      </w:r>
      <w:r w:rsidR="00380DF7">
        <w:t>April 17</w:t>
      </w:r>
      <w:r w:rsidR="00380DF7" w:rsidRPr="00380DF7">
        <w:rPr>
          <w:vertAlign w:val="superscript"/>
        </w:rPr>
        <w:t>th</w:t>
      </w:r>
      <w:r w:rsidR="00380DF7">
        <w:t xml:space="preserve"> </w:t>
      </w:r>
      <w:r w:rsidR="006F07A3">
        <w:t>meeting,</w:t>
      </w:r>
      <w:r w:rsidR="00380DF7">
        <w:t xml:space="preserve"> and the above-mentioned</w:t>
      </w:r>
      <w:r>
        <w:t xml:space="preserve"> documents and follow-up</w:t>
      </w:r>
      <w:r w:rsidR="00CF748D">
        <w:t>s were reviewed</w:t>
      </w:r>
      <w:r w:rsidR="00573BE7">
        <w:t>, second by</w:t>
      </w:r>
      <w:r w:rsidR="00CF748D">
        <w:t xml:space="preserve"> Shari “George” Polur. Motion carried. </w:t>
      </w:r>
    </w:p>
    <w:p w14:paraId="33FFCD95" w14:textId="77777777" w:rsidR="007779D6" w:rsidRDefault="007779D6" w:rsidP="007779D6">
      <w:pPr>
        <w:keepNext/>
        <w:keepLines/>
        <w:spacing w:before="120" w:after="0"/>
        <w:outlineLvl w:val="2"/>
        <w:rPr>
          <w:rFonts w:eastAsiaTheme="majorEastAsia" w:cstheme="majorBidi"/>
          <w:b/>
          <w:color w:val="0046AF"/>
          <w:sz w:val="28"/>
          <w:szCs w:val="24"/>
        </w:rPr>
      </w:pPr>
      <w:r>
        <w:rPr>
          <w:rFonts w:eastAsiaTheme="majorEastAsia" w:cstheme="majorBidi"/>
          <w:b/>
          <w:color w:val="0046AF"/>
          <w:sz w:val="28"/>
          <w:szCs w:val="24"/>
        </w:rPr>
        <w:t>Motion to Adjourn</w:t>
      </w:r>
    </w:p>
    <w:p w14:paraId="4436A919" w14:textId="23AB47A7" w:rsidR="00A23D32" w:rsidRDefault="007779D6" w:rsidP="00A23D32">
      <w:pPr>
        <w:rPr>
          <w:bCs/>
        </w:rPr>
      </w:pPr>
      <w:r>
        <w:rPr>
          <w:bCs/>
        </w:rPr>
        <w:t xml:space="preserve">Motion to adjourn the meeting was made by </w:t>
      </w:r>
      <w:r w:rsidR="00835E2D">
        <w:rPr>
          <w:bCs/>
        </w:rPr>
        <w:t>Shari “George” Polur</w:t>
      </w:r>
      <w:r>
        <w:rPr>
          <w:bCs/>
        </w:rPr>
        <w:t>,</w:t>
      </w:r>
      <w:r w:rsidR="006B0CB8">
        <w:rPr>
          <w:bCs/>
        </w:rPr>
        <w:t xml:space="preserve"> second by </w:t>
      </w:r>
      <w:r w:rsidR="00F8487C">
        <w:rPr>
          <w:bCs/>
        </w:rPr>
        <w:t>Ca</w:t>
      </w:r>
      <w:r w:rsidR="00573BE7">
        <w:rPr>
          <w:bCs/>
        </w:rPr>
        <w:t>r</w:t>
      </w:r>
      <w:r w:rsidR="00F8487C">
        <w:rPr>
          <w:bCs/>
        </w:rPr>
        <w:t>rissa Johnson</w:t>
      </w:r>
      <w:r>
        <w:rPr>
          <w:bCs/>
        </w:rPr>
        <w:t xml:space="preserve">.  Motion carried.  Meeting adjourned at </w:t>
      </w:r>
      <w:r w:rsidR="006B5F3D">
        <w:rPr>
          <w:bCs/>
        </w:rPr>
        <w:t>11:</w:t>
      </w:r>
      <w:r w:rsidR="00F8487C">
        <w:rPr>
          <w:bCs/>
        </w:rPr>
        <w:t>31</w:t>
      </w:r>
      <w:r>
        <w:rPr>
          <w:bCs/>
        </w:rPr>
        <w:t xml:space="preserve"> a.m.</w:t>
      </w:r>
    </w:p>
    <w:p w14:paraId="6126AF24" w14:textId="77777777" w:rsidR="00E874A8" w:rsidRDefault="00E874A8" w:rsidP="00A23D32">
      <w:pPr>
        <w:rPr>
          <w:bCs/>
        </w:rPr>
      </w:pPr>
    </w:p>
    <w:p w14:paraId="7125A200" w14:textId="77777777" w:rsidR="00E874A8" w:rsidRDefault="00E874A8" w:rsidP="00E874A8">
      <w:pPr>
        <w:rPr>
          <w:bCs/>
        </w:rPr>
      </w:pPr>
      <w:r>
        <w:rPr>
          <w:bCs/>
        </w:rPr>
        <w:t>Submitted By:  ___________________________________</w:t>
      </w:r>
      <w:r>
        <w:rPr>
          <w:bCs/>
        </w:rPr>
        <w:tab/>
        <w:t>_______________</w:t>
      </w:r>
    </w:p>
    <w:p w14:paraId="4BC4BD6E" w14:textId="77777777" w:rsidR="00E874A8" w:rsidRDefault="00E874A8" w:rsidP="00E874A8">
      <w:pPr>
        <w:rPr>
          <w:bCs/>
        </w:rPr>
      </w:pPr>
      <w:r>
        <w:rPr>
          <w:bCs/>
        </w:rPr>
        <w:tab/>
      </w:r>
      <w:r>
        <w:rPr>
          <w:bCs/>
        </w:rPr>
        <w:tab/>
        <w:t xml:space="preserve">    Brooke McDaniel</w:t>
      </w:r>
      <w:r>
        <w:rPr>
          <w:bCs/>
        </w:rPr>
        <w:tab/>
      </w:r>
      <w:r>
        <w:rPr>
          <w:bCs/>
        </w:rPr>
        <w:tab/>
      </w:r>
      <w:r>
        <w:rPr>
          <w:bCs/>
        </w:rPr>
        <w:tab/>
      </w:r>
      <w:r>
        <w:rPr>
          <w:bCs/>
        </w:rPr>
        <w:tab/>
      </w:r>
      <w:r>
        <w:rPr>
          <w:bCs/>
        </w:rPr>
        <w:tab/>
        <w:t>Date</w:t>
      </w:r>
    </w:p>
    <w:p w14:paraId="55A4004C" w14:textId="77777777" w:rsidR="00E874A8" w:rsidRDefault="00E874A8" w:rsidP="00E874A8">
      <w:pPr>
        <w:rPr>
          <w:bCs/>
        </w:rPr>
      </w:pPr>
    </w:p>
    <w:p w14:paraId="0FAC4D90" w14:textId="77777777" w:rsidR="00E874A8" w:rsidRDefault="00E874A8" w:rsidP="00E874A8">
      <w:pPr>
        <w:rPr>
          <w:bCs/>
        </w:rPr>
      </w:pPr>
      <w:r>
        <w:rPr>
          <w:bCs/>
        </w:rPr>
        <w:t>Approved By:  ___________________________________</w:t>
      </w:r>
      <w:r>
        <w:rPr>
          <w:bCs/>
        </w:rPr>
        <w:tab/>
        <w:t>_______________</w:t>
      </w:r>
    </w:p>
    <w:p w14:paraId="60283AA4" w14:textId="77777777" w:rsidR="00E874A8" w:rsidRDefault="00E874A8" w:rsidP="00E874A8">
      <w:pPr>
        <w:rPr>
          <w:bCs/>
        </w:rPr>
      </w:pPr>
      <w:r>
        <w:rPr>
          <w:bCs/>
        </w:rPr>
        <w:tab/>
      </w:r>
      <w:r>
        <w:rPr>
          <w:bCs/>
        </w:rPr>
        <w:tab/>
        <w:t xml:space="preserve">    Leah Dozer   </w:t>
      </w:r>
      <w:r>
        <w:rPr>
          <w:bCs/>
        </w:rPr>
        <w:tab/>
      </w:r>
      <w:r>
        <w:rPr>
          <w:bCs/>
        </w:rPr>
        <w:tab/>
      </w:r>
      <w:r>
        <w:rPr>
          <w:bCs/>
        </w:rPr>
        <w:tab/>
      </w:r>
      <w:r>
        <w:rPr>
          <w:bCs/>
        </w:rPr>
        <w:tab/>
      </w:r>
      <w:r>
        <w:rPr>
          <w:bCs/>
        </w:rPr>
        <w:tab/>
      </w:r>
      <w:r>
        <w:rPr>
          <w:bCs/>
        </w:rPr>
        <w:tab/>
        <w:t>Date</w:t>
      </w:r>
    </w:p>
    <w:p w14:paraId="025EA1AA" w14:textId="77777777" w:rsidR="00E874A8" w:rsidRDefault="00E874A8" w:rsidP="00E874A8">
      <w:pPr>
        <w:rPr>
          <w:bCs/>
        </w:rPr>
      </w:pPr>
    </w:p>
    <w:p w14:paraId="0F60017C" w14:textId="77777777" w:rsidR="00E874A8" w:rsidRPr="00A23D32" w:rsidRDefault="00E874A8" w:rsidP="00A23D32">
      <w:pPr>
        <w:rPr>
          <w:bCs/>
        </w:rPr>
      </w:pPr>
    </w:p>
    <w:sectPr w:rsidR="00E874A8" w:rsidRPr="00A23D32">
      <w:headerReference w:type="default" r:id="rId8"/>
      <w:footerReference w:type="default" r:id="rId9"/>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00B9F37" w14:textId="77777777" w:rsidR="00371B71" w:rsidRDefault="00371B71" w:rsidP="0001328C">
      <w:pPr>
        <w:spacing w:after="0" w:line="240" w:lineRule="auto"/>
      </w:pPr>
      <w:r>
        <w:separator/>
      </w:r>
    </w:p>
  </w:endnote>
  <w:endnote w:type="continuationSeparator" w:id="0">
    <w:p w14:paraId="10AE8861" w14:textId="77777777" w:rsidR="00371B71" w:rsidRDefault="00371B71" w:rsidP="0001328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ACFF"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285874429"/>
      <w:docPartObj>
        <w:docPartGallery w:val="Page Numbers (Bottom of Page)"/>
        <w:docPartUnique/>
      </w:docPartObj>
    </w:sdtPr>
    <w:sdtEndPr/>
    <w:sdtContent>
      <w:sdt>
        <w:sdtPr>
          <w:id w:val="-1705238520"/>
          <w:docPartObj>
            <w:docPartGallery w:val="Page Numbers (Top of Page)"/>
            <w:docPartUnique/>
          </w:docPartObj>
        </w:sdtPr>
        <w:sdtEndPr/>
        <w:sdtContent>
          <w:p w14:paraId="071648CE" w14:textId="2D75FE47" w:rsidR="004E6000" w:rsidRDefault="004E6000" w:rsidP="004E6000">
            <w:pPr>
              <w:pStyle w:val="Footer"/>
              <w:jc w:val="right"/>
            </w:pPr>
            <w:r>
              <w:t xml:space="preserve">Page </w:t>
            </w:r>
            <w:r>
              <w:rPr>
                <w:b/>
                <w:bCs/>
                <w:szCs w:val="24"/>
              </w:rPr>
              <w:fldChar w:fldCharType="begin"/>
            </w:r>
            <w:r>
              <w:rPr>
                <w:b/>
                <w:bCs/>
              </w:rPr>
              <w:instrText xml:space="preserve"> PAGE </w:instrText>
            </w:r>
            <w:r>
              <w:rPr>
                <w:b/>
                <w:bCs/>
                <w:szCs w:val="24"/>
              </w:rPr>
              <w:fldChar w:fldCharType="separate"/>
            </w:r>
            <w:r>
              <w:rPr>
                <w:b/>
                <w:bCs/>
                <w:noProof/>
              </w:rPr>
              <w:t>2</w:t>
            </w:r>
            <w:r>
              <w:rPr>
                <w:b/>
                <w:bCs/>
                <w:szCs w:val="24"/>
              </w:rPr>
              <w:fldChar w:fldCharType="end"/>
            </w:r>
            <w:r>
              <w:t xml:space="preserve"> of </w:t>
            </w:r>
            <w:r>
              <w:rPr>
                <w:b/>
                <w:bCs/>
                <w:szCs w:val="24"/>
              </w:rPr>
              <w:fldChar w:fldCharType="begin"/>
            </w:r>
            <w:r>
              <w:rPr>
                <w:b/>
                <w:bCs/>
              </w:rPr>
              <w:instrText xml:space="preserve"> NUMPAGES  </w:instrText>
            </w:r>
            <w:r>
              <w:rPr>
                <w:b/>
                <w:bCs/>
                <w:szCs w:val="24"/>
              </w:rPr>
              <w:fldChar w:fldCharType="separate"/>
            </w:r>
            <w:r>
              <w:rPr>
                <w:b/>
                <w:bCs/>
                <w:noProof/>
              </w:rPr>
              <w:t>2</w:t>
            </w:r>
            <w:r>
              <w:rPr>
                <w:b/>
                <w:bCs/>
                <w:szCs w:val="24"/>
              </w:rPr>
              <w:fldChar w:fldCharType="end"/>
            </w:r>
          </w:p>
        </w:sdtContent>
      </w:sdt>
    </w:sdtContent>
  </w:sdt>
  <w:p w14:paraId="3951FCF2" w14:textId="77777777" w:rsidR="004E6000" w:rsidRDefault="004E6000" w:rsidP="004E6000">
    <w:pPr>
      <w:pStyle w:val="Footer"/>
      <w:jc w:val="righ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7C83D8F" w14:textId="77777777" w:rsidR="00371B71" w:rsidRDefault="00371B71" w:rsidP="0001328C">
      <w:pPr>
        <w:spacing w:after="0" w:line="240" w:lineRule="auto"/>
      </w:pPr>
      <w:r>
        <w:separator/>
      </w:r>
    </w:p>
  </w:footnote>
  <w:footnote w:type="continuationSeparator" w:id="0">
    <w:p w14:paraId="64F05E72" w14:textId="77777777" w:rsidR="00371B71" w:rsidRDefault="00371B71" w:rsidP="0001328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4CD94C1" w14:textId="3A9F4435" w:rsidR="00E874A8" w:rsidRDefault="00E874A8">
    <w:pPr>
      <w:pStyle w:val="Header"/>
    </w:pPr>
    <w:r>
      <w:ptab w:relativeTo="margin" w:alignment="center" w:leader="none"/>
    </w:r>
    <w:r>
      <w:ptab w:relativeTo="margin" w:alignment="right" w:leader="none"/>
    </w:r>
    <w:r>
      <w:t>Approved:  April 17, 2026</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1D82E82"/>
    <w:multiLevelType w:val="hybridMultilevel"/>
    <w:tmpl w:val="C45C8498"/>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 w15:restartNumberingAfterBreak="0">
    <w:nsid w:val="3D1A3E5D"/>
    <w:multiLevelType w:val="hybridMultilevel"/>
    <w:tmpl w:val="8876AF6E"/>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2" w15:restartNumberingAfterBreak="0">
    <w:nsid w:val="40BB1A63"/>
    <w:multiLevelType w:val="hybridMultilevel"/>
    <w:tmpl w:val="E620F0B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7A706DDF"/>
    <w:multiLevelType w:val="hybridMultilevel"/>
    <w:tmpl w:val="BD7016C0"/>
    <w:lvl w:ilvl="0" w:tplc="0409000F">
      <w:start w:val="1"/>
      <w:numFmt w:val="decimal"/>
      <w:lvlText w:val="%1."/>
      <w:lvlJc w:val="left"/>
      <w:pPr>
        <w:ind w:left="1800" w:hanging="360"/>
      </w:p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num w:numId="1" w16cid:durableId="1274897202">
    <w:abstractNumId w:val="2"/>
  </w:num>
  <w:num w:numId="2" w16cid:durableId="1733578024">
    <w:abstractNumId w:val="1"/>
  </w:num>
  <w:num w:numId="3" w16cid:durableId="402412842">
    <w:abstractNumId w:val="3"/>
  </w:num>
  <w:num w:numId="4" w16cid:durableId="65942404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779D6"/>
    <w:rsid w:val="00002889"/>
    <w:rsid w:val="00003DBD"/>
    <w:rsid w:val="00004C5E"/>
    <w:rsid w:val="0001328C"/>
    <w:rsid w:val="0001477C"/>
    <w:rsid w:val="00022059"/>
    <w:rsid w:val="00022A43"/>
    <w:rsid w:val="000259EB"/>
    <w:rsid w:val="00027EF1"/>
    <w:rsid w:val="0003682A"/>
    <w:rsid w:val="000411FF"/>
    <w:rsid w:val="000445BA"/>
    <w:rsid w:val="00044963"/>
    <w:rsid w:val="00047AB2"/>
    <w:rsid w:val="00050890"/>
    <w:rsid w:val="00057919"/>
    <w:rsid w:val="00057B0F"/>
    <w:rsid w:val="0006040A"/>
    <w:rsid w:val="00060E91"/>
    <w:rsid w:val="00062711"/>
    <w:rsid w:val="00063213"/>
    <w:rsid w:val="00081B1A"/>
    <w:rsid w:val="00081BD5"/>
    <w:rsid w:val="0008216C"/>
    <w:rsid w:val="00093BB7"/>
    <w:rsid w:val="000976D4"/>
    <w:rsid w:val="000A0555"/>
    <w:rsid w:val="000A0B1E"/>
    <w:rsid w:val="000A1695"/>
    <w:rsid w:val="000A1FE0"/>
    <w:rsid w:val="000C3216"/>
    <w:rsid w:val="000C74EA"/>
    <w:rsid w:val="000D217E"/>
    <w:rsid w:val="000D2E3E"/>
    <w:rsid w:val="000D2E68"/>
    <w:rsid w:val="000D5EC1"/>
    <w:rsid w:val="000E1E03"/>
    <w:rsid w:val="000E304C"/>
    <w:rsid w:val="000E4461"/>
    <w:rsid w:val="000E6B1C"/>
    <w:rsid w:val="000F21F3"/>
    <w:rsid w:val="000F3D7E"/>
    <w:rsid w:val="000F4479"/>
    <w:rsid w:val="001010C5"/>
    <w:rsid w:val="001038E3"/>
    <w:rsid w:val="00104CFE"/>
    <w:rsid w:val="00105969"/>
    <w:rsid w:val="0011056E"/>
    <w:rsid w:val="00113C3E"/>
    <w:rsid w:val="00121E10"/>
    <w:rsid w:val="0012201B"/>
    <w:rsid w:val="001327AE"/>
    <w:rsid w:val="001327D5"/>
    <w:rsid w:val="0013605C"/>
    <w:rsid w:val="00137DC1"/>
    <w:rsid w:val="00140E36"/>
    <w:rsid w:val="00142318"/>
    <w:rsid w:val="00143486"/>
    <w:rsid w:val="00143498"/>
    <w:rsid w:val="001451AE"/>
    <w:rsid w:val="00151E5E"/>
    <w:rsid w:val="00154CC2"/>
    <w:rsid w:val="00164479"/>
    <w:rsid w:val="0016510F"/>
    <w:rsid w:val="00165687"/>
    <w:rsid w:val="00174547"/>
    <w:rsid w:val="00184456"/>
    <w:rsid w:val="00184857"/>
    <w:rsid w:val="0018584D"/>
    <w:rsid w:val="001874DE"/>
    <w:rsid w:val="001934E2"/>
    <w:rsid w:val="0019556A"/>
    <w:rsid w:val="00196345"/>
    <w:rsid w:val="001A49B8"/>
    <w:rsid w:val="001A5DF0"/>
    <w:rsid w:val="001A6161"/>
    <w:rsid w:val="001B07BF"/>
    <w:rsid w:val="001B2053"/>
    <w:rsid w:val="001B61A8"/>
    <w:rsid w:val="001C0A52"/>
    <w:rsid w:val="001D0CBE"/>
    <w:rsid w:val="001D25FC"/>
    <w:rsid w:val="001D3B42"/>
    <w:rsid w:val="001D77A9"/>
    <w:rsid w:val="001D7C46"/>
    <w:rsid w:val="001E4797"/>
    <w:rsid w:val="001E685B"/>
    <w:rsid w:val="001E698D"/>
    <w:rsid w:val="001F681A"/>
    <w:rsid w:val="002052FF"/>
    <w:rsid w:val="002123B4"/>
    <w:rsid w:val="002132C9"/>
    <w:rsid w:val="00221060"/>
    <w:rsid w:val="00232199"/>
    <w:rsid w:val="00234F49"/>
    <w:rsid w:val="00254AD8"/>
    <w:rsid w:val="002659DD"/>
    <w:rsid w:val="00267CB2"/>
    <w:rsid w:val="002706EB"/>
    <w:rsid w:val="00270954"/>
    <w:rsid w:val="00271DD8"/>
    <w:rsid w:val="00271E41"/>
    <w:rsid w:val="002763DF"/>
    <w:rsid w:val="00282440"/>
    <w:rsid w:val="00283C95"/>
    <w:rsid w:val="00284545"/>
    <w:rsid w:val="00284981"/>
    <w:rsid w:val="00284A40"/>
    <w:rsid w:val="00291FDF"/>
    <w:rsid w:val="002921BA"/>
    <w:rsid w:val="002941F0"/>
    <w:rsid w:val="00296035"/>
    <w:rsid w:val="002A2383"/>
    <w:rsid w:val="002A2591"/>
    <w:rsid w:val="002A4AA7"/>
    <w:rsid w:val="002A7661"/>
    <w:rsid w:val="002B20ED"/>
    <w:rsid w:val="002C17AB"/>
    <w:rsid w:val="002C1BA0"/>
    <w:rsid w:val="002C3402"/>
    <w:rsid w:val="002C49CF"/>
    <w:rsid w:val="002C6D15"/>
    <w:rsid w:val="002D60D8"/>
    <w:rsid w:val="002D65EA"/>
    <w:rsid w:val="002D6F22"/>
    <w:rsid w:val="002E1A63"/>
    <w:rsid w:val="002E2D8F"/>
    <w:rsid w:val="002F0CDE"/>
    <w:rsid w:val="002F266F"/>
    <w:rsid w:val="002F2CE4"/>
    <w:rsid w:val="002F69D2"/>
    <w:rsid w:val="0030450A"/>
    <w:rsid w:val="0030461C"/>
    <w:rsid w:val="003138B3"/>
    <w:rsid w:val="00314663"/>
    <w:rsid w:val="00317D50"/>
    <w:rsid w:val="00325FB0"/>
    <w:rsid w:val="00331D93"/>
    <w:rsid w:val="00334BBE"/>
    <w:rsid w:val="00342234"/>
    <w:rsid w:val="00350AC9"/>
    <w:rsid w:val="00352A76"/>
    <w:rsid w:val="00357A53"/>
    <w:rsid w:val="00357D7F"/>
    <w:rsid w:val="003622D8"/>
    <w:rsid w:val="00362A60"/>
    <w:rsid w:val="00364EC3"/>
    <w:rsid w:val="00371B71"/>
    <w:rsid w:val="00372487"/>
    <w:rsid w:val="00372EA4"/>
    <w:rsid w:val="003735A2"/>
    <w:rsid w:val="0037426C"/>
    <w:rsid w:val="00380DF7"/>
    <w:rsid w:val="0038107B"/>
    <w:rsid w:val="003900BB"/>
    <w:rsid w:val="003956B7"/>
    <w:rsid w:val="003970C0"/>
    <w:rsid w:val="003A274B"/>
    <w:rsid w:val="003A5E69"/>
    <w:rsid w:val="003B2B39"/>
    <w:rsid w:val="003B6031"/>
    <w:rsid w:val="003B7512"/>
    <w:rsid w:val="003C4623"/>
    <w:rsid w:val="003C60F9"/>
    <w:rsid w:val="003D1B5D"/>
    <w:rsid w:val="003D1D29"/>
    <w:rsid w:val="003D1DC1"/>
    <w:rsid w:val="003E4452"/>
    <w:rsid w:val="00406817"/>
    <w:rsid w:val="00406F48"/>
    <w:rsid w:val="00407553"/>
    <w:rsid w:val="004107A6"/>
    <w:rsid w:val="00415298"/>
    <w:rsid w:val="00417247"/>
    <w:rsid w:val="00420977"/>
    <w:rsid w:val="0042207A"/>
    <w:rsid w:val="004236EF"/>
    <w:rsid w:val="0042496B"/>
    <w:rsid w:val="004278C9"/>
    <w:rsid w:val="00427F2A"/>
    <w:rsid w:val="004366F7"/>
    <w:rsid w:val="004401C0"/>
    <w:rsid w:val="00443E32"/>
    <w:rsid w:val="00445A0F"/>
    <w:rsid w:val="00453A70"/>
    <w:rsid w:val="00463CAF"/>
    <w:rsid w:val="00467167"/>
    <w:rsid w:val="004768D4"/>
    <w:rsid w:val="00477748"/>
    <w:rsid w:val="00483F20"/>
    <w:rsid w:val="004925F5"/>
    <w:rsid w:val="00493244"/>
    <w:rsid w:val="004938F5"/>
    <w:rsid w:val="00495BB4"/>
    <w:rsid w:val="004962F8"/>
    <w:rsid w:val="0049674D"/>
    <w:rsid w:val="004A796A"/>
    <w:rsid w:val="004B33EF"/>
    <w:rsid w:val="004B5336"/>
    <w:rsid w:val="004B7705"/>
    <w:rsid w:val="004D4976"/>
    <w:rsid w:val="004D4FA3"/>
    <w:rsid w:val="004D5586"/>
    <w:rsid w:val="004E1BB8"/>
    <w:rsid w:val="004E253B"/>
    <w:rsid w:val="004E4379"/>
    <w:rsid w:val="004E6000"/>
    <w:rsid w:val="004F7177"/>
    <w:rsid w:val="00500667"/>
    <w:rsid w:val="005031B4"/>
    <w:rsid w:val="00504905"/>
    <w:rsid w:val="00511400"/>
    <w:rsid w:val="00513B77"/>
    <w:rsid w:val="00515B81"/>
    <w:rsid w:val="005213AC"/>
    <w:rsid w:val="00524135"/>
    <w:rsid w:val="00524519"/>
    <w:rsid w:val="005252CB"/>
    <w:rsid w:val="00530656"/>
    <w:rsid w:val="00536A29"/>
    <w:rsid w:val="0054002C"/>
    <w:rsid w:val="00544D5C"/>
    <w:rsid w:val="00545158"/>
    <w:rsid w:val="00551501"/>
    <w:rsid w:val="00561A08"/>
    <w:rsid w:val="00562679"/>
    <w:rsid w:val="00563D0F"/>
    <w:rsid w:val="00563DAB"/>
    <w:rsid w:val="0056695C"/>
    <w:rsid w:val="00567D7D"/>
    <w:rsid w:val="0057058C"/>
    <w:rsid w:val="005714D2"/>
    <w:rsid w:val="00573BE7"/>
    <w:rsid w:val="00580DB4"/>
    <w:rsid w:val="0058290C"/>
    <w:rsid w:val="00582FFA"/>
    <w:rsid w:val="00587ABB"/>
    <w:rsid w:val="005941FC"/>
    <w:rsid w:val="00594FC1"/>
    <w:rsid w:val="00595C5D"/>
    <w:rsid w:val="00597906"/>
    <w:rsid w:val="005A081E"/>
    <w:rsid w:val="005A177D"/>
    <w:rsid w:val="005A190B"/>
    <w:rsid w:val="005B577F"/>
    <w:rsid w:val="005B5B50"/>
    <w:rsid w:val="005B6C8B"/>
    <w:rsid w:val="005B7D38"/>
    <w:rsid w:val="005D5508"/>
    <w:rsid w:val="005D56CF"/>
    <w:rsid w:val="005E3530"/>
    <w:rsid w:val="005E403D"/>
    <w:rsid w:val="005F05F2"/>
    <w:rsid w:val="005F0AFA"/>
    <w:rsid w:val="005F17DF"/>
    <w:rsid w:val="005F2D84"/>
    <w:rsid w:val="005F4486"/>
    <w:rsid w:val="005F6F8F"/>
    <w:rsid w:val="00601F12"/>
    <w:rsid w:val="00611283"/>
    <w:rsid w:val="00612252"/>
    <w:rsid w:val="00616287"/>
    <w:rsid w:val="00620CEC"/>
    <w:rsid w:val="00632734"/>
    <w:rsid w:val="00637CB6"/>
    <w:rsid w:val="0064027B"/>
    <w:rsid w:val="00647F16"/>
    <w:rsid w:val="00652657"/>
    <w:rsid w:val="00656F53"/>
    <w:rsid w:val="006576E2"/>
    <w:rsid w:val="006635B3"/>
    <w:rsid w:val="00676240"/>
    <w:rsid w:val="006850C7"/>
    <w:rsid w:val="00686240"/>
    <w:rsid w:val="006867E0"/>
    <w:rsid w:val="0068723F"/>
    <w:rsid w:val="00690EE8"/>
    <w:rsid w:val="00693294"/>
    <w:rsid w:val="00693CDB"/>
    <w:rsid w:val="006B0CB8"/>
    <w:rsid w:val="006B4822"/>
    <w:rsid w:val="006B5F3D"/>
    <w:rsid w:val="006C4A80"/>
    <w:rsid w:val="006C63DE"/>
    <w:rsid w:val="006C76C3"/>
    <w:rsid w:val="006D212A"/>
    <w:rsid w:val="006D26C7"/>
    <w:rsid w:val="006E2B53"/>
    <w:rsid w:val="006E3F02"/>
    <w:rsid w:val="006E6C03"/>
    <w:rsid w:val="006F01CD"/>
    <w:rsid w:val="006F07A3"/>
    <w:rsid w:val="006F347F"/>
    <w:rsid w:val="006F629D"/>
    <w:rsid w:val="006F6AFD"/>
    <w:rsid w:val="0070193A"/>
    <w:rsid w:val="00702853"/>
    <w:rsid w:val="0070462A"/>
    <w:rsid w:val="00706E24"/>
    <w:rsid w:val="007176E7"/>
    <w:rsid w:val="00730081"/>
    <w:rsid w:val="00731443"/>
    <w:rsid w:val="00732097"/>
    <w:rsid w:val="00733021"/>
    <w:rsid w:val="0073457E"/>
    <w:rsid w:val="00736F93"/>
    <w:rsid w:val="00737762"/>
    <w:rsid w:val="00741802"/>
    <w:rsid w:val="00755B62"/>
    <w:rsid w:val="00756DC4"/>
    <w:rsid w:val="00762B8A"/>
    <w:rsid w:val="00764228"/>
    <w:rsid w:val="0076704F"/>
    <w:rsid w:val="00767CD6"/>
    <w:rsid w:val="00771FDD"/>
    <w:rsid w:val="0077219A"/>
    <w:rsid w:val="007779D6"/>
    <w:rsid w:val="00780565"/>
    <w:rsid w:val="007848F4"/>
    <w:rsid w:val="00784C87"/>
    <w:rsid w:val="00785BEE"/>
    <w:rsid w:val="00793D72"/>
    <w:rsid w:val="0079485A"/>
    <w:rsid w:val="00795616"/>
    <w:rsid w:val="007A1871"/>
    <w:rsid w:val="007B46A4"/>
    <w:rsid w:val="007D1B59"/>
    <w:rsid w:val="007D1F2A"/>
    <w:rsid w:val="007D2F46"/>
    <w:rsid w:val="007D46BA"/>
    <w:rsid w:val="007D4942"/>
    <w:rsid w:val="007D5F47"/>
    <w:rsid w:val="007D6B9B"/>
    <w:rsid w:val="007E1688"/>
    <w:rsid w:val="007E59A2"/>
    <w:rsid w:val="007F0620"/>
    <w:rsid w:val="007F15F3"/>
    <w:rsid w:val="007F39D7"/>
    <w:rsid w:val="007F6E82"/>
    <w:rsid w:val="0080250A"/>
    <w:rsid w:val="008049A5"/>
    <w:rsid w:val="00805755"/>
    <w:rsid w:val="00806B17"/>
    <w:rsid w:val="00807218"/>
    <w:rsid w:val="00813701"/>
    <w:rsid w:val="00814BFA"/>
    <w:rsid w:val="00815D60"/>
    <w:rsid w:val="00816593"/>
    <w:rsid w:val="008214C2"/>
    <w:rsid w:val="008232EF"/>
    <w:rsid w:val="00825F0D"/>
    <w:rsid w:val="00826E83"/>
    <w:rsid w:val="00830C6F"/>
    <w:rsid w:val="008328F8"/>
    <w:rsid w:val="00833B82"/>
    <w:rsid w:val="00835E2D"/>
    <w:rsid w:val="0083714F"/>
    <w:rsid w:val="00837904"/>
    <w:rsid w:val="00837E1A"/>
    <w:rsid w:val="00841737"/>
    <w:rsid w:val="00843F6C"/>
    <w:rsid w:val="00846EB9"/>
    <w:rsid w:val="00851E1C"/>
    <w:rsid w:val="00853408"/>
    <w:rsid w:val="00860122"/>
    <w:rsid w:val="00866F78"/>
    <w:rsid w:val="00873A68"/>
    <w:rsid w:val="00884AC4"/>
    <w:rsid w:val="008900AC"/>
    <w:rsid w:val="00893222"/>
    <w:rsid w:val="008A2CAA"/>
    <w:rsid w:val="008B51B7"/>
    <w:rsid w:val="008B789B"/>
    <w:rsid w:val="008C01F3"/>
    <w:rsid w:val="008C4ACB"/>
    <w:rsid w:val="008C51CA"/>
    <w:rsid w:val="008C730A"/>
    <w:rsid w:val="008C75CC"/>
    <w:rsid w:val="008D2435"/>
    <w:rsid w:val="008E12E4"/>
    <w:rsid w:val="008E29DF"/>
    <w:rsid w:val="008E7B7B"/>
    <w:rsid w:val="008F69C4"/>
    <w:rsid w:val="00904484"/>
    <w:rsid w:val="009044BA"/>
    <w:rsid w:val="009137CB"/>
    <w:rsid w:val="009227BF"/>
    <w:rsid w:val="009232C1"/>
    <w:rsid w:val="00927731"/>
    <w:rsid w:val="009340BE"/>
    <w:rsid w:val="00935197"/>
    <w:rsid w:val="00940268"/>
    <w:rsid w:val="0095040D"/>
    <w:rsid w:val="00950AAF"/>
    <w:rsid w:val="00953339"/>
    <w:rsid w:val="00961DEE"/>
    <w:rsid w:val="00965D09"/>
    <w:rsid w:val="00971625"/>
    <w:rsid w:val="00972ECD"/>
    <w:rsid w:val="00974B56"/>
    <w:rsid w:val="009770CC"/>
    <w:rsid w:val="009807B8"/>
    <w:rsid w:val="00981BED"/>
    <w:rsid w:val="00986F79"/>
    <w:rsid w:val="00991E62"/>
    <w:rsid w:val="009947B9"/>
    <w:rsid w:val="00994E4A"/>
    <w:rsid w:val="009956B4"/>
    <w:rsid w:val="009A58F3"/>
    <w:rsid w:val="009B2D5F"/>
    <w:rsid w:val="009B5ECF"/>
    <w:rsid w:val="009C2204"/>
    <w:rsid w:val="009D0001"/>
    <w:rsid w:val="009D1620"/>
    <w:rsid w:val="009D7A79"/>
    <w:rsid w:val="009F1E41"/>
    <w:rsid w:val="009F65AB"/>
    <w:rsid w:val="009F7C87"/>
    <w:rsid w:val="00A015A3"/>
    <w:rsid w:val="00A062DA"/>
    <w:rsid w:val="00A13E19"/>
    <w:rsid w:val="00A1443F"/>
    <w:rsid w:val="00A21A76"/>
    <w:rsid w:val="00A23095"/>
    <w:rsid w:val="00A23D32"/>
    <w:rsid w:val="00A303E3"/>
    <w:rsid w:val="00A36068"/>
    <w:rsid w:val="00A36509"/>
    <w:rsid w:val="00A36AA9"/>
    <w:rsid w:val="00A37008"/>
    <w:rsid w:val="00A41081"/>
    <w:rsid w:val="00A519C7"/>
    <w:rsid w:val="00A52EAE"/>
    <w:rsid w:val="00A56BF5"/>
    <w:rsid w:val="00A6455F"/>
    <w:rsid w:val="00A64E5B"/>
    <w:rsid w:val="00A67621"/>
    <w:rsid w:val="00A7183B"/>
    <w:rsid w:val="00A71ABE"/>
    <w:rsid w:val="00A737AC"/>
    <w:rsid w:val="00A74BFA"/>
    <w:rsid w:val="00A75FE5"/>
    <w:rsid w:val="00A77E12"/>
    <w:rsid w:val="00A8121D"/>
    <w:rsid w:val="00A815D8"/>
    <w:rsid w:val="00A83653"/>
    <w:rsid w:val="00A91728"/>
    <w:rsid w:val="00A93F59"/>
    <w:rsid w:val="00AA0CF8"/>
    <w:rsid w:val="00AA2EC7"/>
    <w:rsid w:val="00AA5150"/>
    <w:rsid w:val="00AA6D63"/>
    <w:rsid w:val="00AB0B0E"/>
    <w:rsid w:val="00AC2E29"/>
    <w:rsid w:val="00AC5B3A"/>
    <w:rsid w:val="00AD0DC0"/>
    <w:rsid w:val="00AD149F"/>
    <w:rsid w:val="00AD1D7A"/>
    <w:rsid w:val="00AD641A"/>
    <w:rsid w:val="00AD7C5C"/>
    <w:rsid w:val="00AE2B19"/>
    <w:rsid w:val="00AF289D"/>
    <w:rsid w:val="00AF3D29"/>
    <w:rsid w:val="00AF473F"/>
    <w:rsid w:val="00AF6468"/>
    <w:rsid w:val="00B04184"/>
    <w:rsid w:val="00B04409"/>
    <w:rsid w:val="00B10ACA"/>
    <w:rsid w:val="00B10BFD"/>
    <w:rsid w:val="00B138DB"/>
    <w:rsid w:val="00B13AB9"/>
    <w:rsid w:val="00B21F56"/>
    <w:rsid w:val="00B255B5"/>
    <w:rsid w:val="00B344CB"/>
    <w:rsid w:val="00B41DEA"/>
    <w:rsid w:val="00B4325B"/>
    <w:rsid w:val="00B44AC8"/>
    <w:rsid w:val="00B46DF1"/>
    <w:rsid w:val="00B50EE4"/>
    <w:rsid w:val="00B5332B"/>
    <w:rsid w:val="00B65BDD"/>
    <w:rsid w:val="00B709D2"/>
    <w:rsid w:val="00B71586"/>
    <w:rsid w:val="00B770BE"/>
    <w:rsid w:val="00B81A75"/>
    <w:rsid w:val="00BA411D"/>
    <w:rsid w:val="00BA75F4"/>
    <w:rsid w:val="00BB053D"/>
    <w:rsid w:val="00BB1A03"/>
    <w:rsid w:val="00BB1DEE"/>
    <w:rsid w:val="00BB1E83"/>
    <w:rsid w:val="00BB201E"/>
    <w:rsid w:val="00BB3BB0"/>
    <w:rsid w:val="00BC6F15"/>
    <w:rsid w:val="00BD764D"/>
    <w:rsid w:val="00BE08B0"/>
    <w:rsid w:val="00BF3E4E"/>
    <w:rsid w:val="00BF402B"/>
    <w:rsid w:val="00C0616B"/>
    <w:rsid w:val="00C07365"/>
    <w:rsid w:val="00C12356"/>
    <w:rsid w:val="00C23D32"/>
    <w:rsid w:val="00C317B2"/>
    <w:rsid w:val="00C34F06"/>
    <w:rsid w:val="00C355A8"/>
    <w:rsid w:val="00C356A0"/>
    <w:rsid w:val="00C37940"/>
    <w:rsid w:val="00C42B16"/>
    <w:rsid w:val="00C457E6"/>
    <w:rsid w:val="00C47584"/>
    <w:rsid w:val="00C63872"/>
    <w:rsid w:val="00C6391F"/>
    <w:rsid w:val="00C63945"/>
    <w:rsid w:val="00C63BF2"/>
    <w:rsid w:val="00C669D8"/>
    <w:rsid w:val="00C70C4D"/>
    <w:rsid w:val="00C74653"/>
    <w:rsid w:val="00C772FC"/>
    <w:rsid w:val="00C83DFB"/>
    <w:rsid w:val="00C87576"/>
    <w:rsid w:val="00C914BC"/>
    <w:rsid w:val="00C91DDE"/>
    <w:rsid w:val="00CA0033"/>
    <w:rsid w:val="00CA47AE"/>
    <w:rsid w:val="00CB0E86"/>
    <w:rsid w:val="00CB3A11"/>
    <w:rsid w:val="00CB3FFB"/>
    <w:rsid w:val="00CB5879"/>
    <w:rsid w:val="00CB7E51"/>
    <w:rsid w:val="00CC1E72"/>
    <w:rsid w:val="00CD15B4"/>
    <w:rsid w:val="00CD4AF6"/>
    <w:rsid w:val="00CD5E08"/>
    <w:rsid w:val="00CE0ED7"/>
    <w:rsid w:val="00CE11D7"/>
    <w:rsid w:val="00CE12D4"/>
    <w:rsid w:val="00CF748D"/>
    <w:rsid w:val="00D03135"/>
    <w:rsid w:val="00D065BF"/>
    <w:rsid w:val="00D11E1E"/>
    <w:rsid w:val="00D15378"/>
    <w:rsid w:val="00D15DEE"/>
    <w:rsid w:val="00D1670E"/>
    <w:rsid w:val="00D174CD"/>
    <w:rsid w:val="00D222D1"/>
    <w:rsid w:val="00D24796"/>
    <w:rsid w:val="00D2503E"/>
    <w:rsid w:val="00D26720"/>
    <w:rsid w:val="00D34E64"/>
    <w:rsid w:val="00D45C7B"/>
    <w:rsid w:val="00D46811"/>
    <w:rsid w:val="00D468E0"/>
    <w:rsid w:val="00D54375"/>
    <w:rsid w:val="00D56674"/>
    <w:rsid w:val="00D56DDC"/>
    <w:rsid w:val="00D66A42"/>
    <w:rsid w:val="00D709CA"/>
    <w:rsid w:val="00D72789"/>
    <w:rsid w:val="00D74343"/>
    <w:rsid w:val="00D7546A"/>
    <w:rsid w:val="00D81AEF"/>
    <w:rsid w:val="00D8419C"/>
    <w:rsid w:val="00D84A59"/>
    <w:rsid w:val="00D90BFD"/>
    <w:rsid w:val="00DA1FD2"/>
    <w:rsid w:val="00DA5FE5"/>
    <w:rsid w:val="00DA6AFD"/>
    <w:rsid w:val="00DB5014"/>
    <w:rsid w:val="00DB534D"/>
    <w:rsid w:val="00DB6C87"/>
    <w:rsid w:val="00DC4D9B"/>
    <w:rsid w:val="00DC63D7"/>
    <w:rsid w:val="00DD50AF"/>
    <w:rsid w:val="00DD5BE0"/>
    <w:rsid w:val="00DD695D"/>
    <w:rsid w:val="00E011A0"/>
    <w:rsid w:val="00E0467F"/>
    <w:rsid w:val="00E119A6"/>
    <w:rsid w:val="00E11BD7"/>
    <w:rsid w:val="00E12516"/>
    <w:rsid w:val="00E15B05"/>
    <w:rsid w:val="00E1783B"/>
    <w:rsid w:val="00E20D98"/>
    <w:rsid w:val="00E21221"/>
    <w:rsid w:val="00E26E0C"/>
    <w:rsid w:val="00E30D4C"/>
    <w:rsid w:val="00E32BD5"/>
    <w:rsid w:val="00E366C8"/>
    <w:rsid w:val="00E42204"/>
    <w:rsid w:val="00E45DF3"/>
    <w:rsid w:val="00E56410"/>
    <w:rsid w:val="00E5726A"/>
    <w:rsid w:val="00E60B8B"/>
    <w:rsid w:val="00E7202A"/>
    <w:rsid w:val="00E72AE9"/>
    <w:rsid w:val="00E861BB"/>
    <w:rsid w:val="00E86A6C"/>
    <w:rsid w:val="00E874A8"/>
    <w:rsid w:val="00E919A8"/>
    <w:rsid w:val="00E943A8"/>
    <w:rsid w:val="00EA31FC"/>
    <w:rsid w:val="00EA66BE"/>
    <w:rsid w:val="00EB0C60"/>
    <w:rsid w:val="00EB3F82"/>
    <w:rsid w:val="00EB506D"/>
    <w:rsid w:val="00EC39B3"/>
    <w:rsid w:val="00EC5773"/>
    <w:rsid w:val="00ED11FF"/>
    <w:rsid w:val="00ED2E8C"/>
    <w:rsid w:val="00ED7310"/>
    <w:rsid w:val="00EE2600"/>
    <w:rsid w:val="00EE370B"/>
    <w:rsid w:val="00EE4885"/>
    <w:rsid w:val="00EE4A7C"/>
    <w:rsid w:val="00EE5DD3"/>
    <w:rsid w:val="00EE64B7"/>
    <w:rsid w:val="00EF1DC7"/>
    <w:rsid w:val="00EF6793"/>
    <w:rsid w:val="00F034A4"/>
    <w:rsid w:val="00F11118"/>
    <w:rsid w:val="00F173F1"/>
    <w:rsid w:val="00F17E86"/>
    <w:rsid w:val="00F17F56"/>
    <w:rsid w:val="00F24B3D"/>
    <w:rsid w:val="00F26234"/>
    <w:rsid w:val="00F301F4"/>
    <w:rsid w:val="00F30E35"/>
    <w:rsid w:val="00F36169"/>
    <w:rsid w:val="00F44440"/>
    <w:rsid w:val="00F45939"/>
    <w:rsid w:val="00F477BF"/>
    <w:rsid w:val="00F54ABB"/>
    <w:rsid w:val="00F567CF"/>
    <w:rsid w:val="00F5732C"/>
    <w:rsid w:val="00F61952"/>
    <w:rsid w:val="00F66735"/>
    <w:rsid w:val="00F748F0"/>
    <w:rsid w:val="00F77CB5"/>
    <w:rsid w:val="00F8487C"/>
    <w:rsid w:val="00F870F2"/>
    <w:rsid w:val="00F91932"/>
    <w:rsid w:val="00F92D39"/>
    <w:rsid w:val="00F933D6"/>
    <w:rsid w:val="00F961CA"/>
    <w:rsid w:val="00F967A8"/>
    <w:rsid w:val="00FA2E27"/>
    <w:rsid w:val="00FA553A"/>
    <w:rsid w:val="00FB11B0"/>
    <w:rsid w:val="00FB38E1"/>
    <w:rsid w:val="00FC0807"/>
    <w:rsid w:val="00FC1170"/>
    <w:rsid w:val="00FC3E42"/>
    <w:rsid w:val="00FC5199"/>
    <w:rsid w:val="00FC67AF"/>
    <w:rsid w:val="00FD42B4"/>
    <w:rsid w:val="00FD6A4E"/>
    <w:rsid w:val="00FF705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342D221"/>
  <w15:chartTrackingRefBased/>
  <w15:docId w15:val="{1052A7EB-4721-44CD-9970-341191DA5A1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779D6"/>
    <w:pPr>
      <w:spacing w:after="240" w:line="300" w:lineRule="auto"/>
    </w:pPr>
    <w:rPr>
      <w:rFonts w:ascii="Arial" w:hAnsi="Arial"/>
      <w:spacing w:val="8"/>
      <w:kern w:val="0"/>
      <w:sz w:val="24"/>
      <w14:ligatures w14:val="none"/>
    </w:rPr>
  </w:style>
  <w:style w:type="paragraph" w:styleId="Heading1">
    <w:name w:val="heading 1"/>
    <w:basedOn w:val="Normal"/>
    <w:next w:val="Normal"/>
    <w:link w:val="Heading1Char"/>
    <w:uiPriority w:val="9"/>
    <w:qFormat/>
    <w:rsid w:val="007779D6"/>
    <w:pPr>
      <w:keepNext/>
      <w:keepLines/>
      <w:jc w:val="center"/>
      <w:outlineLvl w:val="0"/>
    </w:pPr>
    <w:rPr>
      <w:rFonts w:eastAsiaTheme="majorEastAsia" w:cstheme="majorBidi"/>
      <w:b/>
      <w:color w:val="0046AF"/>
      <w:sz w:val="36"/>
      <w:szCs w:val="32"/>
    </w:rPr>
  </w:style>
  <w:style w:type="paragraph" w:styleId="Heading2">
    <w:name w:val="heading 2"/>
    <w:basedOn w:val="Normal"/>
    <w:next w:val="Normal"/>
    <w:link w:val="Heading2Char"/>
    <w:uiPriority w:val="9"/>
    <w:unhideWhenUsed/>
    <w:qFormat/>
    <w:rsid w:val="007779D6"/>
    <w:pPr>
      <w:keepNext/>
      <w:keepLines/>
      <w:spacing w:before="40" w:after="0"/>
      <w:outlineLvl w:val="1"/>
    </w:pPr>
    <w:rPr>
      <w:rFonts w:eastAsiaTheme="majorEastAsia" w:cstheme="majorBidi"/>
      <w:b/>
      <w:color w:val="0046AF"/>
      <w:sz w:val="32"/>
      <w:szCs w:val="26"/>
    </w:rPr>
  </w:style>
  <w:style w:type="paragraph" w:styleId="Heading3">
    <w:name w:val="heading 3"/>
    <w:basedOn w:val="Normal"/>
    <w:next w:val="Normal"/>
    <w:link w:val="Heading3Char"/>
    <w:uiPriority w:val="9"/>
    <w:unhideWhenUsed/>
    <w:qFormat/>
    <w:rsid w:val="007779D6"/>
    <w:pPr>
      <w:keepNext/>
      <w:keepLines/>
      <w:spacing w:before="40" w:after="0"/>
      <w:outlineLvl w:val="2"/>
    </w:pPr>
    <w:rPr>
      <w:rFonts w:eastAsiaTheme="majorEastAsia" w:cstheme="majorBidi"/>
      <w:b/>
      <w:color w:val="0046AF"/>
      <w:sz w:val="28"/>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7779D6"/>
    <w:rPr>
      <w:rFonts w:ascii="Arial" w:eastAsiaTheme="majorEastAsia" w:hAnsi="Arial" w:cstheme="majorBidi"/>
      <w:b/>
      <w:color w:val="0046AF"/>
      <w:spacing w:val="8"/>
      <w:kern w:val="0"/>
      <w:sz w:val="36"/>
      <w:szCs w:val="32"/>
      <w14:ligatures w14:val="none"/>
    </w:rPr>
  </w:style>
  <w:style w:type="character" w:customStyle="1" w:styleId="Heading2Char">
    <w:name w:val="Heading 2 Char"/>
    <w:basedOn w:val="DefaultParagraphFont"/>
    <w:link w:val="Heading2"/>
    <w:uiPriority w:val="9"/>
    <w:rsid w:val="007779D6"/>
    <w:rPr>
      <w:rFonts w:ascii="Arial" w:eastAsiaTheme="majorEastAsia" w:hAnsi="Arial" w:cstheme="majorBidi"/>
      <w:b/>
      <w:color w:val="0046AF"/>
      <w:spacing w:val="8"/>
      <w:kern w:val="0"/>
      <w:sz w:val="32"/>
      <w:szCs w:val="26"/>
      <w14:ligatures w14:val="none"/>
    </w:rPr>
  </w:style>
  <w:style w:type="character" w:customStyle="1" w:styleId="Heading3Char">
    <w:name w:val="Heading 3 Char"/>
    <w:basedOn w:val="DefaultParagraphFont"/>
    <w:link w:val="Heading3"/>
    <w:uiPriority w:val="9"/>
    <w:rsid w:val="007779D6"/>
    <w:rPr>
      <w:rFonts w:ascii="Arial" w:eastAsiaTheme="majorEastAsia" w:hAnsi="Arial" w:cstheme="majorBidi"/>
      <w:b/>
      <w:color w:val="0046AF"/>
      <w:spacing w:val="8"/>
      <w:kern w:val="0"/>
      <w:sz w:val="28"/>
      <w:szCs w:val="24"/>
      <w14:ligatures w14:val="none"/>
    </w:rPr>
  </w:style>
  <w:style w:type="table" w:styleId="TableGrid">
    <w:name w:val="Table Grid"/>
    <w:basedOn w:val="TableNormal"/>
    <w:uiPriority w:val="39"/>
    <w:rsid w:val="007779D6"/>
    <w:pPr>
      <w:spacing w:after="0" w:line="240" w:lineRule="auto"/>
    </w:pPr>
    <w:rPr>
      <w:kern w:val="0"/>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01328C"/>
    <w:pPr>
      <w:tabs>
        <w:tab w:val="center" w:pos="4680"/>
        <w:tab w:val="right" w:pos="9360"/>
      </w:tabs>
      <w:spacing w:after="0" w:line="240" w:lineRule="auto"/>
    </w:pPr>
  </w:style>
  <w:style w:type="character" w:customStyle="1" w:styleId="HeaderChar">
    <w:name w:val="Header Char"/>
    <w:basedOn w:val="DefaultParagraphFont"/>
    <w:link w:val="Header"/>
    <w:uiPriority w:val="99"/>
    <w:rsid w:val="0001328C"/>
    <w:rPr>
      <w:rFonts w:ascii="Arial" w:hAnsi="Arial"/>
      <w:spacing w:val="8"/>
      <w:kern w:val="0"/>
      <w:sz w:val="24"/>
      <w14:ligatures w14:val="none"/>
    </w:rPr>
  </w:style>
  <w:style w:type="paragraph" w:styleId="Footer">
    <w:name w:val="footer"/>
    <w:basedOn w:val="Normal"/>
    <w:link w:val="FooterChar"/>
    <w:uiPriority w:val="99"/>
    <w:unhideWhenUsed/>
    <w:rsid w:val="0001328C"/>
    <w:pPr>
      <w:tabs>
        <w:tab w:val="center" w:pos="4680"/>
        <w:tab w:val="right" w:pos="9360"/>
      </w:tabs>
      <w:spacing w:after="0" w:line="240" w:lineRule="auto"/>
    </w:pPr>
  </w:style>
  <w:style w:type="character" w:customStyle="1" w:styleId="FooterChar">
    <w:name w:val="Footer Char"/>
    <w:basedOn w:val="DefaultParagraphFont"/>
    <w:link w:val="Footer"/>
    <w:uiPriority w:val="99"/>
    <w:rsid w:val="0001328C"/>
    <w:rPr>
      <w:rFonts w:ascii="Arial" w:hAnsi="Arial"/>
      <w:spacing w:val="8"/>
      <w:kern w:val="0"/>
      <w:sz w:val="24"/>
      <w14:ligatures w14:val="none"/>
    </w:rPr>
  </w:style>
  <w:style w:type="paragraph" w:styleId="IntenseQuote">
    <w:name w:val="Intense Quote"/>
    <w:basedOn w:val="Normal"/>
    <w:next w:val="Normal"/>
    <w:link w:val="IntenseQuoteChar"/>
    <w:uiPriority w:val="30"/>
    <w:qFormat/>
    <w:rsid w:val="00C914BC"/>
    <w:pPr>
      <w:pBdr>
        <w:top w:val="single" w:sz="4" w:space="10" w:color="4472C4" w:themeColor="accent1"/>
        <w:bottom w:val="single" w:sz="4" w:space="10" w:color="4472C4" w:themeColor="accent1"/>
      </w:pBdr>
      <w:spacing w:before="360" w:after="360"/>
      <w:ind w:left="864" w:right="864"/>
      <w:jc w:val="center"/>
    </w:pPr>
    <w:rPr>
      <w:i/>
      <w:iCs/>
      <w:color w:val="4472C4" w:themeColor="accent1"/>
    </w:rPr>
  </w:style>
  <w:style w:type="character" w:customStyle="1" w:styleId="IntenseQuoteChar">
    <w:name w:val="Intense Quote Char"/>
    <w:basedOn w:val="DefaultParagraphFont"/>
    <w:link w:val="IntenseQuote"/>
    <w:uiPriority w:val="30"/>
    <w:rsid w:val="00C914BC"/>
    <w:rPr>
      <w:rFonts w:ascii="Arial" w:hAnsi="Arial"/>
      <w:i/>
      <w:iCs/>
      <w:color w:val="4472C4" w:themeColor="accent1"/>
      <w:spacing w:val="8"/>
      <w:kern w:val="0"/>
      <w:sz w:val="24"/>
      <w14:ligatures w14:val="none"/>
    </w:rPr>
  </w:style>
  <w:style w:type="character" w:styleId="SubtleEmphasis">
    <w:name w:val="Subtle Emphasis"/>
    <w:basedOn w:val="DefaultParagraphFont"/>
    <w:uiPriority w:val="19"/>
    <w:qFormat/>
    <w:rsid w:val="00BA75F4"/>
    <w:rPr>
      <w:i/>
      <w:iCs/>
      <w:color w:val="404040" w:themeColor="text1" w:themeTint="BF"/>
    </w:rPr>
  </w:style>
  <w:style w:type="paragraph" w:styleId="ListParagraph">
    <w:name w:val="List Paragraph"/>
    <w:basedOn w:val="Normal"/>
    <w:uiPriority w:val="34"/>
    <w:qFormat/>
    <w:rsid w:val="007E59A2"/>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0689722">
      <w:bodyDiv w:val="1"/>
      <w:marLeft w:val="0"/>
      <w:marRight w:val="0"/>
      <w:marTop w:val="0"/>
      <w:marBottom w:val="0"/>
      <w:divBdr>
        <w:top w:val="none" w:sz="0" w:space="0" w:color="auto"/>
        <w:left w:val="none" w:sz="0" w:space="0" w:color="auto"/>
        <w:bottom w:val="none" w:sz="0" w:space="0" w:color="auto"/>
        <w:right w:val="none" w:sz="0" w:space="0" w:color="auto"/>
      </w:divBdr>
    </w:div>
    <w:div w:id="1241259615">
      <w:bodyDiv w:val="1"/>
      <w:marLeft w:val="0"/>
      <w:marRight w:val="0"/>
      <w:marTop w:val="0"/>
      <w:marBottom w:val="0"/>
      <w:divBdr>
        <w:top w:val="none" w:sz="0" w:space="0" w:color="auto"/>
        <w:left w:val="none" w:sz="0" w:space="0" w:color="auto"/>
        <w:bottom w:val="none" w:sz="0" w:space="0" w:color="auto"/>
        <w:right w:val="none" w:sz="0" w:space="0" w:color="auto"/>
      </w:divBdr>
    </w:div>
    <w:div w:id="1285649082">
      <w:bodyDiv w:val="1"/>
      <w:marLeft w:val="0"/>
      <w:marRight w:val="0"/>
      <w:marTop w:val="0"/>
      <w:marBottom w:val="0"/>
      <w:divBdr>
        <w:top w:val="none" w:sz="0" w:space="0" w:color="auto"/>
        <w:left w:val="none" w:sz="0" w:space="0" w:color="auto"/>
        <w:bottom w:val="none" w:sz="0" w:space="0" w:color="auto"/>
        <w:right w:val="none" w:sz="0" w:space="0" w:color="auto"/>
      </w:divBdr>
    </w:div>
    <w:div w:id="1315644344">
      <w:bodyDiv w:val="1"/>
      <w:marLeft w:val="0"/>
      <w:marRight w:val="0"/>
      <w:marTop w:val="0"/>
      <w:marBottom w:val="0"/>
      <w:divBdr>
        <w:top w:val="none" w:sz="0" w:space="0" w:color="auto"/>
        <w:left w:val="none" w:sz="0" w:space="0" w:color="auto"/>
        <w:bottom w:val="none" w:sz="0" w:space="0" w:color="auto"/>
        <w:right w:val="none" w:sz="0" w:space="0" w:color="auto"/>
      </w:divBdr>
    </w:div>
    <w:div w:id="1700082685">
      <w:bodyDiv w:val="1"/>
      <w:marLeft w:val="0"/>
      <w:marRight w:val="0"/>
      <w:marTop w:val="0"/>
      <w:marBottom w:val="0"/>
      <w:divBdr>
        <w:top w:val="none" w:sz="0" w:space="0" w:color="auto"/>
        <w:left w:val="none" w:sz="0" w:space="0" w:color="auto"/>
        <w:bottom w:val="none" w:sz="0" w:space="0" w:color="auto"/>
        <w:right w:val="none" w:sz="0" w:space="0" w:color="auto"/>
      </w:divBdr>
    </w:div>
    <w:div w:id="1739403003">
      <w:bodyDiv w:val="1"/>
      <w:marLeft w:val="0"/>
      <w:marRight w:val="0"/>
      <w:marTop w:val="0"/>
      <w:marBottom w:val="0"/>
      <w:divBdr>
        <w:top w:val="none" w:sz="0" w:space="0" w:color="auto"/>
        <w:left w:val="none" w:sz="0" w:space="0" w:color="auto"/>
        <w:bottom w:val="none" w:sz="0" w:space="0" w:color="auto"/>
        <w:right w:val="none" w:sz="0" w:space="0" w:color="auto"/>
      </w:divBdr>
    </w:div>
    <w:div w:id="207646861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customXml" Target="../customXml/item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customXml" Target="../customXml/item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customXml" Target="../customXml/item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43FE1D043D4FD8418EB4BC54F33AF2F4" ma:contentTypeVersion="0" ma:contentTypeDescription="Create a new document." ma:contentTypeScope="" ma:versionID="3f6a944e5cc2d8368b7a2cdde189e3f6">
  <xsd:schema xmlns:xsd="http://www.w3.org/2001/XMLSchema" xmlns:xs="http://www.w3.org/2001/XMLSchema" xmlns:p="http://schemas.microsoft.com/office/2006/metadata/properties" targetNamespace="http://schemas.microsoft.com/office/2006/metadata/properties" ma:root="true" ma:fieldsID="27b4a4f76bea50102067bc7ec8c6d4d1">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54787831-08CC-4984-A016-704FFFAF1FC7}">
  <ds:schemaRefs>
    <ds:schemaRef ds:uri="http://schemas.openxmlformats.org/officeDocument/2006/bibliography"/>
  </ds:schemaRefs>
</ds:datastoreItem>
</file>

<file path=customXml/itemProps2.xml><?xml version="1.0" encoding="utf-8"?>
<ds:datastoreItem xmlns:ds="http://schemas.openxmlformats.org/officeDocument/2006/customXml" ds:itemID="{32AB6054-1283-4E97-A42C-4F87CB5C1A9C}"/>
</file>

<file path=customXml/itemProps3.xml><?xml version="1.0" encoding="utf-8"?>
<ds:datastoreItem xmlns:ds="http://schemas.openxmlformats.org/officeDocument/2006/customXml" ds:itemID="{0199E24B-7771-48C5-9FED-2BAB051FC546}"/>
</file>

<file path=customXml/itemProps4.xml><?xml version="1.0" encoding="utf-8"?>
<ds:datastoreItem xmlns:ds="http://schemas.openxmlformats.org/officeDocument/2006/customXml" ds:itemID="{C5C489DA-3906-4395-ABE8-E30733851012}"/>
</file>

<file path=docProps/app.xml><?xml version="1.0" encoding="utf-8"?>
<Properties xmlns="http://schemas.openxmlformats.org/officeDocument/2006/extended-properties" xmlns:vt="http://schemas.openxmlformats.org/officeDocument/2006/docPropsVTypes">
  <Template>Normal</Template>
  <TotalTime>91</TotalTime>
  <Pages>10</Pages>
  <Words>2489</Words>
  <Characters>14189</Characters>
  <Application>Microsoft Office Word</Application>
  <DocSecurity>0</DocSecurity>
  <Lines>118</Lines>
  <Paragraphs>33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16645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Richardson, Sarah F (ELC)</dc:creator>
  <cp:keywords/>
  <dc:description/>
  <cp:lastModifiedBy>Whittaker, Betty C (ELC)</cp:lastModifiedBy>
  <cp:revision>6</cp:revision>
  <cp:lastPrinted>2026-05-12T15:43:00Z</cp:lastPrinted>
  <dcterms:created xsi:type="dcterms:W3CDTF">2026-04-01T13:50:00Z</dcterms:created>
  <dcterms:modified xsi:type="dcterms:W3CDTF">2026-05-12T16:32:00Z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0x01010043FE1D043D4FD8418EB4BC54F33AF2F4</vt:lpwstr>
  </property>
</Properties>
</file>